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8AA7A" w14:textId="29302BEB" w:rsidR="008B5C27" w:rsidRPr="006C5C61" w:rsidRDefault="008B5C27" w:rsidP="007D14AD">
      <w:pPr>
        <w:pStyle w:val="Teksttreci20"/>
        <w:shd w:val="clear" w:color="auto" w:fill="auto"/>
        <w:spacing w:after="0" w:line="360" w:lineRule="auto"/>
        <w:ind w:left="6372" w:right="-2337" w:firstLine="708"/>
        <w:rPr>
          <w:rFonts w:ascii="Calibri" w:hAnsi="Calibri" w:cs="Calibri"/>
          <w:i/>
        </w:rPr>
      </w:pPr>
      <w:r w:rsidRPr="006C5C61">
        <w:rPr>
          <w:rFonts w:ascii="Calibri" w:hAnsi="Calibri" w:cs="Calibri"/>
          <w:i/>
        </w:rPr>
        <w:t xml:space="preserve">Załącznik nr </w:t>
      </w:r>
      <w:r w:rsidR="009F4F5F" w:rsidRPr="006C5C61">
        <w:rPr>
          <w:rFonts w:ascii="Calibri" w:hAnsi="Calibri" w:cs="Calibri"/>
          <w:i/>
        </w:rPr>
        <w:t xml:space="preserve">6 </w:t>
      </w:r>
      <w:r w:rsidRPr="006C5C61">
        <w:rPr>
          <w:rFonts w:ascii="Calibri" w:hAnsi="Calibri" w:cs="Calibri"/>
          <w:i/>
        </w:rPr>
        <w:t>Do S</w:t>
      </w:r>
      <w:r w:rsidR="009F4F5F" w:rsidRPr="006C5C61">
        <w:rPr>
          <w:rFonts w:ascii="Calibri" w:hAnsi="Calibri" w:cs="Calibri"/>
          <w:i/>
        </w:rPr>
        <w:t>OP</w:t>
      </w:r>
      <w:r w:rsidRPr="006C5C61">
        <w:rPr>
          <w:rFonts w:ascii="Calibri" w:hAnsi="Calibri" w:cs="Calibri"/>
          <w:i/>
        </w:rPr>
        <w:t>Z</w:t>
      </w:r>
      <w:r w:rsidRPr="006C5C61">
        <w:rPr>
          <w:rFonts w:ascii="Calibri" w:hAnsi="Calibri" w:cs="Calibri"/>
          <w:i/>
        </w:rPr>
        <w:tab/>
      </w:r>
      <w:r w:rsidRPr="006C5C61">
        <w:rPr>
          <w:rFonts w:ascii="Calibri" w:hAnsi="Calibri" w:cs="Calibri"/>
          <w:i/>
        </w:rPr>
        <w:tab/>
      </w:r>
    </w:p>
    <w:p w14:paraId="25C0E609" w14:textId="77777777" w:rsidR="008B5C27" w:rsidRPr="006C5C61" w:rsidRDefault="008B5C27" w:rsidP="002E5626">
      <w:pPr>
        <w:spacing w:after="0" w:line="360" w:lineRule="auto"/>
        <w:rPr>
          <w:rFonts w:cs="Calibri"/>
        </w:rPr>
      </w:pPr>
    </w:p>
    <w:p w14:paraId="7445A755" w14:textId="77777777" w:rsidR="008B5C27" w:rsidRPr="006C5C61" w:rsidRDefault="008B5C27" w:rsidP="002E5626">
      <w:pPr>
        <w:spacing w:after="0" w:line="360" w:lineRule="auto"/>
        <w:rPr>
          <w:rFonts w:cs="Calibri"/>
        </w:rPr>
      </w:pPr>
    </w:p>
    <w:p w14:paraId="2F314D55" w14:textId="77777777" w:rsidR="008B5C27" w:rsidRPr="006C5C61" w:rsidRDefault="008B5C27" w:rsidP="007D14AD">
      <w:pPr>
        <w:pStyle w:val="Nagwek11"/>
        <w:keepNext/>
        <w:keepLines/>
        <w:shd w:val="clear" w:color="auto" w:fill="auto"/>
        <w:spacing w:before="0" w:line="360" w:lineRule="auto"/>
        <w:ind w:right="-2478"/>
        <w:jc w:val="left"/>
        <w:rPr>
          <w:rFonts w:ascii="Calibri" w:hAnsi="Calibri" w:cs="Calibri"/>
          <w:b w:val="0"/>
          <w:bCs w:val="0"/>
          <w:i/>
          <w:iCs/>
          <w:sz w:val="22"/>
          <w:szCs w:val="22"/>
        </w:rPr>
      </w:pPr>
    </w:p>
    <w:p w14:paraId="11708DA0" w14:textId="77777777" w:rsidR="008B5C27" w:rsidRPr="006C5C61" w:rsidRDefault="008B5C27" w:rsidP="002E5626">
      <w:pPr>
        <w:pStyle w:val="Nagwek11"/>
        <w:keepNext/>
        <w:keepLines/>
        <w:shd w:val="clear" w:color="auto" w:fill="auto"/>
        <w:spacing w:before="0" w:line="360" w:lineRule="auto"/>
        <w:ind w:right="-2478"/>
        <w:jc w:val="left"/>
        <w:rPr>
          <w:rFonts w:ascii="Calibri" w:hAnsi="Calibri" w:cs="Calibri"/>
          <w:b w:val="0"/>
          <w:bCs w:val="0"/>
          <w:i/>
          <w:iCs/>
          <w:sz w:val="22"/>
          <w:szCs w:val="22"/>
        </w:rPr>
      </w:pPr>
    </w:p>
    <w:p w14:paraId="25F5DB23" w14:textId="77777777" w:rsidR="008B5C27" w:rsidRPr="006C5C61" w:rsidRDefault="008B5C27" w:rsidP="002E5626">
      <w:pPr>
        <w:pStyle w:val="Nagwek11"/>
        <w:keepNext/>
        <w:keepLines/>
        <w:shd w:val="clear" w:color="auto" w:fill="auto"/>
        <w:spacing w:before="0" w:line="360" w:lineRule="auto"/>
        <w:ind w:right="-2478"/>
        <w:jc w:val="left"/>
        <w:rPr>
          <w:rFonts w:ascii="Calibri" w:hAnsi="Calibri" w:cs="Calibri"/>
          <w:b w:val="0"/>
          <w:bCs w:val="0"/>
          <w:i/>
          <w:iCs/>
          <w:sz w:val="22"/>
          <w:szCs w:val="22"/>
        </w:rPr>
      </w:pPr>
    </w:p>
    <w:p w14:paraId="63E4A767" w14:textId="77777777" w:rsidR="008B5C27" w:rsidRPr="006C5C61" w:rsidRDefault="008B5C27" w:rsidP="002E5626">
      <w:pPr>
        <w:spacing w:after="0" w:line="360" w:lineRule="auto"/>
        <w:rPr>
          <w:rFonts w:cs="Calibri"/>
        </w:rPr>
      </w:pPr>
    </w:p>
    <w:p w14:paraId="55F70484" w14:textId="77777777" w:rsidR="008B5C27" w:rsidRPr="006C5C61" w:rsidRDefault="008B5C27" w:rsidP="002E5626">
      <w:pPr>
        <w:spacing w:after="0" w:line="360" w:lineRule="auto"/>
        <w:rPr>
          <w:rFonts w:cs="Calibri"/>
        </w:rPr>
      </w:pPr>
    </w:p>
    <w:p w14:paraId="00751D97" w14:textId="77777777" w:rsidR="008B5C27" w:rsidRPr="006C5C61" w:rsidRDefault="008B5C27" w:rsidP="002E5626">
      <w:pPr>
        <w:spacing w:after="0" w:line="360" w:lineRule="auto"/>
        <w:rPr>
          <w:rFonts w:cs="Calibri"/>
        </w:rPr>
      </w:pPr>
    </w:p>
    <w:p w14:paraId="27FCD0F8" w14:textId="77777777" w:rsidR="008B5C27" w:rsidRPr="006C5C61" w:rsidRDefault="008B5C27" w:rsidP="002E5626">
      <w:pPr>
        <w:spacing w:after="0" w:line="360" w:lineRule="auto"/>
        <w:rPr>
          <w:rFonts w:cs="Calibri"/>
          <w:b/>
          <w:i/>
        </w:rPr>
      </w:pPr>
    </w:p>
    <w:p w14:paraId="28E98CE4" w14:textId="77777777" w:rsidR="008B5C27" w:rsidRPr="006C5C61" w:rsidRDefault="008B5C27" w:rsidP="002E5626">
      <w:pPr>
        <w:spacing w:after="0" w:line="360" w:lineRule="auto"/>
        <w:jc w:val="center"/>
        <w:rPr>
          <w:rFonts w:cs="Calibri"/>
        </w:rPr>
      </w:pPr>
    </w:p>
    <w:p w14:paraId="22CEE128" w14:textId="77777777" w:rsidR="008B5C27" w:rsidRPr="006C5C61" w:rsidRDefault="008B5C27" w:rsidP="007D14AD">
      <w:pPr>
        <w:pStyle w:val="Tytu"/>
        <w:spacing w:line="360" w:lineRule="auto"/>
        <w:rPr>
          <w:rFonts w:ascii="Calibri" w:hAnsi="Calibri" w:cs="Calibri"/>
          <w:sz w:val="22"/>
          <w:szCs w:val="22"/>
        </w:rPr>
      </w:pPr>
    </w:p>
    <w:p w14:paraId="75A080F3" w14:textId="77777777" w:rsidR="008B5C27" w:rsidRPr="006C5C61" w:rsidRDefault="008B5C27" w:rsidP="002E5626">
      <w:pPr>
        <w:pStyle w:val="Tytu"/>
        <w:spacing w:line="360" w:lineRule="auto"/>
        <w:rPr>
          <w:rFonts w:ascii="Calibri" w:hAnsi="Calibri" w:cs="Calibri"/>
          <w:sz w:val="22"/>
          <w:szCs w:val="22"/>
        </w:rPr>
      </w:pPr>
    </w:p>
    <w:p w14:paraId="297FE26D" w14:textId="77777777" w:rsidR="008B5C27" w:rsidRPr="006C5C61" w:rsidRDefault="008B5C27" w:rsidP="002E5626">
      <w:pPr>
        <w:pStyle w:val="Tytu"/>
        <w:spacing w:line="360" w:lineRule="auto"/>
        <w:rPr>
          <w:rFonts w:ascii="Calibri" w:hAnsi="Calibri" w:cs="Calibri"/>
          <w:sz w:val="22"/>
          <w:szCs w:val="22"/>
        </w:rPr>
      </w:pPr>
      <w:r w:rsidRPr="006C5C61">
        <w:rPr>
          <w:rFonts w:ascii="Calibri" w:hAnsi="Calibri" w:cs="Calibri"/>
          <w:sz w:val="22"/>
          <w:szCs w:val="22"/>
        </w:rPr>
        <w:t>WARUNKI TECHNICZNE</w:t>
      </w:r>
    </w:p>
    <w:p w14:paraId="2A1E404C" w14:textId="77777777" w:rsidR="008B5C27" w:rsidRPr="006C5C61" w:rsidRDefault="008B5C27" w:rsidP="007D14AD">
      <w:pPr>
        <w:spacing w:after="0" w:line="360" w:lineRule="auto"/>
        <w:ind w:left="360"/>
        <w:jc w:val="both"/>
        <w:rPr>
          <w:rFonts w:cs="Calibri"/>
        </w:rPr>
      </w:pPr>
      <w:r w:rsidRPr="006C5C61">
        <w:rPr>
          <w:rFonts w:cs="Calibri"/>
        </w:rPr>
        <w:t>Skanowanie materiałów WODGiK - sporządzenie cyfrowych kopii wybranych dokumentów wojewódzkiego  zasobu geodezyjnego i kartograficznego oraz utworzenie metadanych dla materiałów wojewódzkiego zasobu geodezyjnego i kartograficznego.</w:t>
      </w:r>
    </w:p>
    <w:p w14:paraId="65956F23" w14:textId="77777777" w:rsidR="008B5C27" w:rsidRPr="006C5C61" w:rsidRDefault="008B5C27" w:rsidP="002E5626">
      <w:pPr>
        <w:spacing w:after="0" w:line="360" w:lineRule="auto"/>
        <w:jc w:val="both"/>
        <w:rPr>
          <w:rFonts w:cs="Calibri"/>
          <w:sz w:val="16"/>
          <w:szCs w:val="16"/>
        </w:rPr>
      </w:pPr>
      <w:r w:rsidRPr="006C5C61">
        <w:rPr>
          <w:rFonts w:cs="Calibri"/>
          <w:sz w:val="28"/>
          <w:szCs w:val="28"/>
        </w:rPr>
        <w:br w:type="page"/>
      </w:r>
    </w:p>
    <w:p w14:paraId="30D56F27" w14:textId="77777777" w:rsidR="008B5C27" w:rsidRPr="006C5C61" w:rsidRDefault="008B5C27" w:rsidP="00EE33BE">
      <w:pPr>
        <w:pStyle w:val="Teksttreci50"/>
        <w:numPr>
          <w:ilvl w:val="0"/>
          <w:numId w:val="4"/>
        </w:numPr>
        <w:shd w:val="clear" w:color="auto" w:fill="auto"/>
        <w:tabs>
          <w:tab w:val="left" w:pos="590"/>
        </w:tabs>
        <w:spacing w:after="0" w:line="360" w:lineRule="auto"/>
        <w:ind w:firstLine="0"/>
        <w:rPr>
          <w:rFonts w:ascii="Calibri" w:hAnsi="Calibri" w:cs="Calibri"/>
        </w:rPr>
      </w:pPr>
      <w:r w:rsidRPr="006C5C61">
        <w:rPr>
          <w:rFonts w:ascii="Calibri" w:hAnsi="Calibri" w:cs="Calibri"/>
        </w:rPr>
        <w:lastRenderedPageBreak/>
        <w:t>Przedmiot zamówienia.</w:t>
      </w:r>
    </w:p>
    <w:p w14:paraId="0715F20E" w14:textId="77777777" w:rsidR="008B5C27" w:rsidRPr="006C5C61" w:rsidRDefault="008B5C27" w:rsidP="00EE33BE">
      <w:pPr>
        <w:pStyle w:val="Akapitzlist"/>
        <w:numPr>
          <w:ilvl w:val="0"/>
          <w:numId w:val="5"/>
        </w:numPr>
        <w:suppressAutoHyphens/>
        <w:autoSpaceDE w:val="0"/>
        <w:spacing w:after="0" w:line="360" w:lineRule="auto"/>
        <w:ind w:left="993" w:hanging="273"/>
        <w:jc w:val="both"/>
        <w:rPr>
          <w:rFonts w:cs="Calibri"/>
          <w:lang w:eastAsia="ar-SA"/>
        </w:rPr>
      </w:pPr>
      <w:r w:rsidRPr="006C5C61">
        <w:rPr>
          <w:rFonts w:cs="Calibri"/>
        </w:rPr>
        <w:t xml:space="preserve">Zamówienie publiczne, do którego odnosi się niniejszy opis, jest elementem projektu </w:t>
      </w:r>
      <w:r w:rsidRPr="006C5C61">
        <w:rPr>
          <w:rFonts w:cs="Calibri"/>
          <w:i/>
        </w:rPr>
        <w:t>„Budowa Regionalnej Infrastruktury Informacji Przestrzennej Województwa Zachodniopomorskiego”</w:t>
      </w:r>
      <w:r w:rsidRPr="006C5C61">
        <w:rPr>
          <w:rFonts w:cs="Calibri"/>
        </w:rPr>
        <w:t xml:space="preserve"> dofinansowanego z Europejskiego Funduszu Rozwoju Regionalnego w ramach Regionalnego Programu Operacyjnego Województwa Zachodniopomorskiego na lata 2014-2020, </w:t>
      </w:r>
      <w:r w:rsidRPr="006C5C61">
        <w:rPr>
          <w:rFonts w:cs="Calibri"/>
          <w:bCs/>
          <w:lang w:eastAsia="ar-SA"/>
        </w:rPr>
        <w:t>Oś Priorytetowa 9 Infrastruktura publiczna</w:t>
      </w:r>
      <w:r w:rsidRPr="006C5C61">
        <w:rPr>
          <w:rFonts w:cs="Calibri"/>
          <w:lang w:eastAsia="ar-SA"/>
        </w:rPr>
        <w:t xml:space="preserve"> </w:t>
      </w:r>
      <w:r w:rsidRPr="006C5C61">
        <w:rPr>
          <w:rFonts w:cs="Calibri"/>
          <w:bCs/>
          <w:lang w:eastAsia="ar-SA"/>
        </w:rPr>
        <w:t>Działanie 9.10 Wsparcie rozwoju e-usług publicznych (Dostęp do danych przestrzennych).</w:t>
      </w:r>
    </w:p>
    <w:p w14:paraId="6FF3B01E" w14:textId="77777777" w:rsidR="008B5C27" w:rsidRPr="006C5C61" w:rsidRDefault="008B5C27" w:rsidP="00EE33BE">
      <w:pPr>
        <w:spacing w:after="0" w:line="360" w:lineRule="auto"/>
        <w:ind w:left="360"/>
        <w:jc w:val="both"/>
        <w:rPr>
          <w:rFonts w:cs="Calibri"/>
        </w:rPr>
      </w:pPr>
      <w:r w:rsidRPr="006C5C61">
        <w:rPr>
          <w:rFonts w:cs="Calibri"/>
        </w:rPr>
        <w:t>Przedmiot zamówienia obejmuje przetworzenie wybranych dokumentów wojewódzkiego zasobu geodezyjnego i kartograficznego z postaci analogowej do postaci cyfrowej oraz utworzenie metadanych dla wszystkich materiałów wojewódzkiego zasobu geodezyjnego i kartograficznego.</w:t>
      </w:r>
    </w:p>
    <w:p w14:paraId="72B84F1B" w14:textId="77777777" w:rsidR="008B5C27" w:rsidRPr="006C5C61" w:rsidRDefault="008B5C27" w:rsidP="007D14AD">
      <w:pPr>
        <w:pStyle w:val="Akapitzlist"/>
        <w:suppressAutoHyphens/>
        <w:autoSpaceDE w:val="0"/>
        <w:spacing w:after="0" w:line="360" w:lineRule="auto"/>
        <w:ind w:left="993"/>
        <w:jc w:val="both"/>
        <w:rPr>
          <w:rFonts w:cs="Calibri"/>
          <w:lang w:eastAsia="ar-SA"/>
        </w:rPr>
      </w:pPr>
    </w:p>
    <w:p w14:paraId="23BFA157" w14:textId="77777777" w:rsidR="008B5C27" w:rsidRPr="006C5C61" w:rsidRDefault="008B5C27" w:rsidP="00EE33BE">
      <w:pPr>
        <w:pStyle w:val="Akapitzlist"/>
        <w:numPr>
          <w:ilvl w:val="0"/>
          <w:numId w:val="5"/>
        </w:numPr>
        <w:suppressAutoHyphens/>
        <w:autoSpaceDE w:val="0"/>
        <w:spacing w:after="0" w:line="360" w:lineRule="auto"/>
        <w:ind w:left="993" w:hanging="273"/>
        <w:jc w:val="both"/>
        <w:rPr>
          <w:rFonts w:cs="Calibri"/>
          <w:lang w:eastAsia="ar-SA"/>
        </w:rPr>
      </w:pPr>
      <w:r w:rsidRPr="006C5C61">
        <w:rPr>
          <w:rFonts w:cs="Calibri"/>
        </w:rPr>
        <w:t>Zamówienie obejmuje:</w:t>
      </w:r>
    </w:p>
    <w:p w14:paraId="099D5B0E" w14:textId="77777777" w:rsidR="008B5C27" w:rsidRPr="006C5C61" w:rsidRDefault="008B5C27" w:rsidP="00EE33BE">
      <w:pPr>
        <w:pStyle w:val="Akapitzlist"/>
        <w:numPr>
          <w:ilvl w:val="0"/>
          <w:numId w:val="30"/>
        </w:numPr>
        <w:suppressAutoHyphens/>
        <w:autoSpaceDE w:val="0"/>
        <w:spacing w:after="0" w:line="360" w:lineRule="auto"/>
        <w:jc w:val="both"/>
        <w:rPr>
          <w:rFonts w:cs="Calibri"/>
          <w:lang w:eastAsia="ar-SA"/>
        </w:rPr>
      </w:pPr>
      <w:r w:rsidRPr="006C5C61">
        <w:rPr>
          <w:rFonts w:cs="Calibri"/>
        </w:rPr>
        <w:t>Skanowanie dokumentów operatów technicznych i arkuszy map topograficznych.</w:t>
      </w:r>
    </w:p>
    <w:p w14:paraId="74BAD065" w14:textId="77777777" w:rsidR="008B5C27" w:rsidRPr="006C5C61" w:rsidRDefault="008B5C27" w:rsidP="00EE33BE">
      <w:pPr>
        <w:pStyle w:val="Akapitzlist"/>
        <w:numPr>
          <w:ilvl w:val="0"/>
          <w:numId w:val="30"/>
        </w:numPr>
        <w:suppressAutoHyphens/>
        <w:autoSpaceDE w:val="0"/>
        <w:spacing w:after="0" w:line="360" w:lineRule="auto"/>
        <w:jc w:val="both"/>
        <w:rPr>
          <w:rFonts w:cs="Calibri"/>
          <w:lang w:eastAsia="ar-SA"/>
        </w:rPr>
      </w:pPr>
      <w:r w:rsidRPr="006C5C61">
        <w:rPr>
          <w:rFonts w:cs="Calibri"/>
        </w:rPr>
        <w:t>Uzupełnienie ewidencji materiałów zasobu (plik w formacie Excel przekazany przez Zamawiającego).</w:t>
      </w:r>
    </w:p>
    <w:p w14:paraId="3DD9A841" w14:textId="77777777" w:rsidR="008B5C27" w:rsidRPr="006C5C61" w:rsidRDefault="008B5C27" w:rsidP="00EE33BE">
      <w:pPr>
        <w:pStyle w:val="Akapitzlist"/>
        <w:numPr>
          <w:ilvl w:val="0"/>
          <w:numId w:val="30"/>
        </w:numPr>
        <w:suppressAutoHyphens/>
        <w:autoSpaceDE w:val="0"/>
        <w:spacing w:after="0" w:line="360" w:lineRule="auto"/>
        <w:jc w:val="both"/>
        <w:rPr>
          <w:rFonts w:cs="Calibri"/>
          <w:lang w:eastAsia="ar-SA"/>
        </w:rPr>
      </w:pPr>
      <w:r w:rsidRPr="006C5C61">
        <w:rPr>
          <w:rFonts w:cs="Calibri"/>
        </w:rPr>
        <w:t>Przygotowanie skanów arkuszy map do wydruku (łącznie z ramką).</w:t>
      </w:r>
    </w:p>
    <w:p w14:paraId="62189F4D" w14:textId="77777777" w:rsidR="008B5C27" w:rsidRPr="006C5C61" w:rsidRDefault="008B5C27" w:rsidP="00EE33BE">
      <w:pPr>
        <w:pStyle w:val="Akapitzlist"/>
        <w:numPr>
          <w:ilvl w:val="0"/>
          <w:numId w:val="30"/>
        </w:numPr>
        <w:suppressAutoHyphens/>
        <w:autoSpaceDE w:val="0"/>
        <w:spacing w:after="0" w:line="360" w:lineRule="auto"/>
        <w:jc w:val="both"/>
        <w:rPr>
          <w:rFonts w:cs="Calibri"/>
          <w:lang w:eastAsia="ar-SA"/>
        </w:rPr>
      </w:pPr>
      <w:r w:rsidRPr="006C5C61">
        <w:rPr>
          <w:rFonts w:cs="Calibri"/>
        </w:rPr>
        <w:t xml:space="preserve">Przeprowadzenie analizy materiałów zasobu i opracowanie wspólnie </w:t>
      </w:r>
      <w:r w:rsidRPr="006C5C61">
        <w:rPr>
          <w:rFonts w:cs="Calibri"/>
        </w:rPr>
        <w:br/>
        <w:t>z pracownikami WODGiK  struktury folderów metadanych.</w:t>
      </w:r>
    </w:p>
    <w:p w14:paraId="65A43712" w14:textId="77777777" w:rsidR="008B5C27" w:rsidRPr="006C5C61" w:rsidRDefault="008B5C27" w:rsidP="00EE33BE">
      <w:pPr>
        <w:pStyle w:val="Akapitzlist"/>
        <w:numPr>
          <w:ilvl w:val="0"/>
          <w:numId w:val="30"/>
        </w:numPr>
        <w:suppressAutoHyphens/>
        <w:autoSpaceDE w:val="0"/>
        <w:spacing w:after="0" w:line="360" w:lineRule="auto"/>
        <w:jc w:val="both"/>
        <w:rPr>
          <w:rFonts w:cs="Calibri"/>
          <w:lang w:eastAsia="ar-SA"/>
        </w:rPr>
      </w:pPr>
      <w:r w:rsidRPr="006C5C61">
        <w:rPr>
          <w:rFonts w:cs="Calibri"/>
          <w:lang w:eastAsia="ar-SA"/>
        </w:rPr>
        <w:t xml:space="preserve">Utworzenie plików metadanych dla zeskanowanych materiałów zgodnie </w:t>
      </w:r>
      <w:r w:rsidRPr="006C5C61">
        <w:rPr>
          <w:rFonts w:cs="Calibri"/>
          <w:lang w:eastAsia="ar-SA"/>
        </w:rPr>
        <w:br/>
        <w:t>z opracowana strukturą.</w:t>
      </w:r>
    </w:p>
    <w:p w14:paraId="67E18F2B" w14:textId="77777777" w:rsidR="008B5C27" w:rsidRPr="006C5C61" w:rsidRDefault="008B5C27" w:rsidP="00EE33BE">
      <w:pPr>
        <w:pStyle w:val="Akapitzlist"/>
        <w:numPr>
          <w:ilvl w:val="0"/>
          <w:numId w:val="30"/>
        </w:numPr>
        <w:spacing w:after="0" w:line="360" w:lineRule="auto"/>
        <w:jc w:val="both"/>
        <w:rPr>
          <w:rFonts w:cs="Calibri"/>
        </w:rPr>
      </w:pPr>
      <w:r w:rsidRPr="006C5C61">
        <w:rPr>
          <w:rFonts w:cs="Calibri"/>
        </w:rPr>
        <w:t xml:space="preserve">Utworzenie metadanych dla pozostałych materiałów wojewódzkiego zasobu geodezyjnego i kartograficznego </w:t>
      </w:r>
      <w:r w:rsidRPr="006C5C61">
        <w:rPr>
          <w:rFonts w:cs="Calibri"/>
          <w:lang w:eastAsia="ar-SA"/>
        </w:rPr>
        <w:t>zgodnie z opracowana strukturą.</w:t>
      </w:r>
    </w:p>
    <w:p w14:paraId="533E5876" w14:textId="77777777" w:rsidR="008B5C27" w:rsidRPr="006C5C61" w:rsidRDefault="008B5C27" w:rsidP="00EE33BE">
      <w:pPr>
        <w:pStyle w:val="Akapitzlist"/>
        <w:suppressAutoHyphens/>
        <w:autoSpaceDE w:val="0"/>
        <w:spacing w:after="0" w:line="360" w:lineRule="auto"/>
        <w:ind w:left="1773"/>
        <w:jc w:val="both"/>
        <w:rPr>
          <w:rFonts w:cs="Calibri"/>
          <w:lang w:eastAsia="ar-SA"/>
        </w:rPr>
      </w:pPr>
    </w:p>
    <w:p w14:paraId="19D479AA" w14:textId="77777777" w:rsidR="008B5C27" w:rsidRPr="006C5C61" w:rsidRDefault="008B5C27" w:rsidP="00EE33BE">
      <w:pPr>
        <w:pStyle w:val="Akapitzlist"/>
        <w:numPr>
          <w:ilvl w:val="0"/>
          <w:numId w:val="5"/>
        </w:numPr>
        <w:suppressAutoHyphens/>
        <w:autoSpaceDE w:val="0"/>
        <w:spacing w:after="0" w:line="360" w:lineRule="auto"/>
        <w:ind w:left="993" w:hanging="284"/>
        <w:jc w:val="both"/>
        <w:rPr>
          <w:rFonts w:cs="Calibri"/>
          <w:lang w:eastAsia="ar-SA"/>
        </w:rPr>
      </w:pPr>
      <w:r w:rsidRPr="006C5C61">
        <w:rPr>
          <w:rFonts w:cs="Calibri"/>
          <w:lang w:eastAsia="ar-SA"/>
        </w:rPr>
        <w:t>Wielkość zamówienia:</w:t>
      </w:r>
    </w:p>
    <w:p w14:paraId="074C3D96" w14:textId="77777777" w:rsidR="008B5C27" w:rsidRPr="006C5C61" w:rsidRDefault="008B5C27" w:rsidP="00EE33BE">
      <w:pPr>
        <w:pStyle w:val="Akapitzlist"/>
        <w:numPr>
          <w:ilvl w:val="0"/>
          <w:numId w:val="39"/>
        </w:numPr>
        <w:suppressAutoHyphens/>
        <w:autoSpaceDE w:val="0"/>
        <w:spacing w:after="0" w:line="360" w:lineRule="auto"/>
        <w:jc w:val="both"/>
        <w:rPr>
          <w:rFonts w:cs="Calibri"/>
          <w:lang w:eastAsia="ar-SA"/>
        </w:rPr>
      </w:pPr>
      <w:r w:rsidRPr="006C5C61">
        <w:rPr>
          <w:rFonts w:cs="Calibri"/>
          <w:lang w:eastAsia="ar-SA"/>
        </w:rPr>
        <w:t>Digitalizacja:</w:t>
      </w:r>
    </w:p>
    <w:p w14:paraId="12E35A45" w14:textId="77777777" w:rsidR="008B5C27" w:rsidRPr="006C5C61" w:rsidRDefault="008B5C27" w:rsidP="00EE33BE">
      <w:pPr>
        <w:pStyle w:val="Akapitzlist"/>
        <w:suppressAutoHyphens/>
        <w:autoSpaceDE w:val="0"/>
        <w:spacing w:after="0" w:line="360" w:lineRule="auto"/>
        <w:ind w:left="993"/>
        <w:jc w:val="both"/>
        <w:rPr>
          <w:rFonts w:cs="Calibri"/>
          <w:lang w:eastAsia="ar-SA"/>
        </w:rPr>
      </w:pPr>
    </w:p>
    <w:tbl>
      <w:tblPr>
        <w:tblW w:w="3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720"/>
        <w:gridCol w:w="1700"/>
      </w:tblGrid>
      <w:tr w:rsidR="006C5C61" w:rsidRPr="006C5C61" w14:paraId="30AB20C8" w14:textId="77777777" w:rsidTr="0062173D">
        <w:trPr>
          <w:trHeight w:val="742"/>
          <w:jc w:val="center"/>
        </w:trPr>
        <w:tc>
          <w:tcPr>
            <w:tcW w:w="3420" w:type="dxa"/>
            <w:gridSpan w:val="2"/>
            <w:noWrap/>
            <w:vAlign w:val="center"/>
          </w:tcPr>
          <w:p w14:paraId="370AB413" w14:textId="77777777" w:rsidR="007567AC" w:rsidRPr="006C5C61" w:rsidRDefault="007567AC" w:rsidP="00EE33BE">
            <w:pPr>
              <w:spacing w:after="0" w:line="360" w:lineRule="auto"/>
              <w:jc w:val="center"/>
              <w:rPr>
                <w:rFonts w:cs="Calibri"/>
                <w:b/>
                <w:bCs/>
                <w:sz w:val="20"/>
                <w:szCs w:val="20"/>
                <w:lang w:eastAsia="pl-PL"/>
              </w:rPr>
            </w:pPr>
            <w:r w:rsidRPr="006C5C61">
              <w:rPr>
                <w:rFonts w:cs="Calibri"/>
                <w:b/>
                <w:bCs/>
                <w:sz w:val="20"/>
                <w:szCs w:val="20"/>
                <w:lang w:eastAsia="pl-PL"/>
              </w:rPr>
              <w:t>Skanowanie</w:t>
            </w:r>
          </w:p>
        </w:tc>
      </w:tr>
      <w:tr w:rsidR="006C5C61" w:rsidRPr="006C5C61" w14:paraId="31190D43" w14:textId="77777777" w:rsidTr="004F79B3">
        <w:trPr>
          <w:trHeight w:val="732"/>
          <w:jc w:val="center"/>
        </w:trPr>
        <w:tc>
          <w:tcPr>
            <w:tcW w:w="3420" w:type="dxa"/>
            <w:gridSpan w:val="2"/>
            <w:vAlign w:val="center"/>
          </w:tcPr>
          <w:p w14:paraId="53D5187B" w14:textId="77777777" w:rsidR="008B5C27" w:rsidRPr="006C5C61" w:rsidRDefault="008B5C27" w:rsidP="00EE33BE">
            <w:pPr>
              <w:spacing w:after="0" w:line="360" w:lineRule="auto"/>
              <w:jc w:val="center"/>
              <w:rPr>
                <w:rFonts w:cs="Calibri"/>
                <w:sz w:val="18"/>
                <w:szCs w:val="18"/>
                <w:lang w:eastAsia="pl-PL"/>
              </w:rPr>
            </w:pPr>
            <w:r w:rsidRPr="006C5C61">
              <w:rPr>
                <w:rFonts w:cs="Calibri"/>
                <w:sz w:val="18"/>
                <w:szCs w:val="18"/>
                <w:lang w:eastAsia="pl-PL"/>
              </w:rPr>
              <w:t>Liczba opracowań/danych o charakterze przestrzennym</w:t>
            </w:r>
          </w:p>
        </w:tc>
      </w:tr>
      <w:tr w:rsidR="006C5C61" w:rsidRPr="006C5C61" w14:paraId="3B3230B0" w14:textId="77777777" w:rsidTr="00B01DFF">
        <w:trPr>
          <w:trHeight w:val="538"/>
          <w:jc w:val="center"/>
        </w:trPr>
        <w:tc>
          <w:tcPr>
            <w:tcW w:w="1720" w:type="dxa"/>
            <w:shd w:val="clear" w:color="000000" w:fill="FFFFFF"/>
            <w:noWrap/>
            <w:vAlign w:val="center"/>
          </w:tcPr>
          <w:p w14:paraId="291E905E" w14:textId="77777777" w:rsidR="008B5C27" w:rsidRPr="006C5C61" w:rsidRDefault="008B5C27" w:rsidP="00EE33BE">
            <w:pPr>
              <w:spacing w:after="0" w:line="360" w:lineRule="auto"/>
              <w:jc w:val="center"/>
              <w:rPr>
                <w:rFonts w:cs="Calibri"/>
                <w:sz w:val="20"/>
                <w:szCs w:val="20"/>
                <w:lang w:eastAsia="pl-PL"/>
              </w:rPr>
            </w:pPr>
            <w:r w:rsidRPr="006C5C61">
              <w:rPr>
                <w:rFonts w:cs="Calibri"/>
                <w:sz w:val="20"/>
                <w:szCs w:val="20"/>
                <w:lang w:eastAsia="pl-PL"/>
              </w:rPr>
              <w:t>operaty techniczne</w:t>
            </w:r>
          </w:p>
        </w:tc>
        <w:tc>
          <w:tcPr>
            <w:tcW w:w="1700" w:type="dxa"/>
            <w:shd w:val="clear" w:color="000000" w:fill="FFFFFF"/>
            <w:vAlign w:val="center"/>
          </w:tcPr>
          <w:p w14:paraId="14953580" w14:textId="77777777" w:rsidR="008B5C27" w:rsidRPr="006C5C61" w:rsidRDefault="008B5C27" w:rsidP="00EE33BE">
            <w:pPr>
              <w:spacing w:after="0" w:line="360" w:lineRule="auto"/>
              <w:jc w:val="center"/>
              <w:rPr>
                <w:rFonts w:cs="Calibri"/>
                <w:sz w:val="20"/>
                <w:szCs w:val="20"/>
                <w:lang w:eastAsia="pl-PL"/>
              </w:rPr>
            </w:pPr>
            <w:r w:rsidRPr="006C5C61">
              <w:rPr>
                <w:rFonts w:cs="Calibri"/>
                <w:sz w:val="20"/>
                <w:szCs w:val="20"/>
                <w:lang w:eastAsia="pl-PL"/>
              </w:rPr>
              <w:t>ok.200 operatów</w:t>
            </w:r>
            <w:r w:rsidRPr="006C5C61">
              <w:rPr>
                <w:rFonts w:cs="Calibri"/>
                <w:sz w:val="20"/>
                <w:szCs w:val="20"/>
                <w:lang w:eastAsia="pl-PL"/>
              </w:rPr>
              <w:br/>
              <w:t>tj.</w:t>
            </w:r>
            <w:r w:rsidRPr="006C5C61">
              <w:rPr>
                <w:rFonts w:cs="Calibri"/>
                <w:sz w:val="20"/>
                <w:szCs w:val="20"/>
                <w:lang w:eastAsia="pl-PL"/>
              </w:rPr>
              <w:br/>
              <w:t>ok.9300 stron A4</w:t>
            </w:r>
            <w:r w:rsidRPr="006C5C61">
              <w:rPr>
                <w:rFonts w:cs="Calibri"/>
                <w:sz w:val="20"/>
                <w:szCs w:val="20"/>
                <w:lang w:eastAsia="pl-PL"/>
              </w:rPr>
              <w:br/>
              <w:t>ok.600 stron A3</w:t>
            </w:r>
            <w:r w:rsidRPr="006C5C61">
              <w:rPr>
                <w:rFonts w:cs="Calibri"/>
                <w:sz w:val="20"/>
                <w:szCs w:val="20"/>
                <w:lang w:eastAsia="pl-PL"/>
              </w:rPr>
              <w:br/>
              <w:t>ok.1300 stron A1</w:t>
            </w:r>
          </w:p>
        </w:tc>
      </w:tr>
      <w:tr w:rsidR="006C5C61" w:rsidRPr="006C5C61" w14:paraId="11168F98" w14:textId="77777777" w:rsidTr="004F79B3">
        <w:trPr>
          <w:trHeight w:val="810"/>
          <w:jc w:val="center"/>
        </w:trPr>
        <w:tc>
          <w:tcPr>
            <w:tcW w:w="1720" w:type="dxa"/>
            <w:vAlign w:val="bottom"/>
          </w:tcPr>
          <w:p w14:paraId="0F82AAD4" w14:textId="77777777" w:rsidR="008B5C27" w:rsidRPr="006C5C61" w:rsidRDefault="008B5C27" w:rsidP="007D14AD">
            <w:pPr>
              <w:spacing w:after="0" w:line="360" w:lineRule="auto"/>
              <w:jc w:val="center"/>
              <w:rPr>
                <w:rFonts w:cs="Calibri"/>
                <w:sz w:val="18"/>
                <w:szCs w:val="18"/>
                <w:lang w:eastAsia="pl-PL"/>
              </w:rPr>
            </w:pPr>
            <w:r w:rsidRPr="006C5C61">
              <w:rPr>
                <w:rFonts w:cs="Calibri"/>
                <w:sz w:val="18"/>
                <w:szCs w:val="18"/>
                <w:lang w:eastAsia="pl-PL"/>
              </w:rPr>
              <w:lastRenderedPageBreak/>
              <w:t>Mapa topograficzna w skali 1:10 000 układ 1992</w:t>
            </w:r>
          </w:p>
        </w:tc>
        <w:tc>
          <w:tcPr>
            <w:tcW w:w="1700" w:type="dxa"/>
            <w:noWrap/>
            <w:vAlign w:val="bottom"/>
          </w:tcPr>
          <w:p w14:paraId="22E04728" w14:textId="77777777" w:rsidR="008B5C27" w:rsidRPr="006C5C61" w:rsidRDefault="008B5C27" w:rsidP="007D14AD">
            <w:pPr>
              <w:spacing w:after="0" w:line="360" w:lineRule="auto"/>
              <w:jc w:val="center"/>
              <w:rPr>
                <w:rFonts w:cs="Calibri"/>
                <w:lang w:eastAsia="pl-PL"/>
              </w:rPr>
            </w:pPr>
            <w:r w:rsidRPr="006C5C61">
              <w:rPr>
                <w:rFonts w:cs="Calibri"/>
                <w:lang w:eastAsia="pl-PL"/>
              </w:rPr>
              <w:t>182</w:t>
            </w:r>
          </w:p>
        </w:tc>
      </w:tr>
      <w:tr w:rsidR="008B5C27" w:rsidRPr="006C5C61" w14:paraId="0FDAEEEE" w14:textId="77777777" w:rsidTr="004F79B3">
        <w:trPr>
          <w:trHeight w:val="720"/>
          <w:jc w:val="center"/>
        </w:trPr>
        <w:tc>
          <w:tcPr>
            <w:tcW w:w="1720" w:type="dxa"/>
            <w:vAlign w:val="bottom"/>
          </w:tcPr>
          <w:p w14:paraId="298F6754" w14:textId="77777777" w:rsidR="008B5C27" w:rsidRPr="006C5C61" w:rsidRDefault="008B5C27" w:rsidP="007D14AD">
            <w:pPr>
              <w:spacing w:after="0" w:line="360" w:lineRule="auto"/>
              <w:jc w:val="center"/>
              <w:rPr>
                <w:rFonts w:cs="Calibri"/>
                <w:sz w:val="18"/>
                <w:szCs w:val="18"/>
                <w:lang w:eastAsia="pl-PL"/>
              </w:rPr>
            </w:pPr>
            <w:r w:rsidRPr="006C5C61">
              <w:rPr>
                <w:rFonts w:cs="Calibri"/>
                <w:sz w:val="18"/>
                <w:szCs w:val="18"/>
                <w:lang w:eastAsia="pl-PL"/>
              </w:rPr>
              <w:t>Mapa topograficzna w skali 1:50 000 układ 1992</w:t>
            </w:r>
          </w:p>
        </w:tc>
        <w:tc>
          <w:tcPr>
            <w:tcW w:w="1700" w:type="dxa"/>
            <w:noWrap/>
            <w:vAlign w:val="bottom"/>
          </w:tcPr>
          <w:p w14:paraId="7D7BC253" w14:textId="77777777" w:rsidR="008B5C27" w:rsidRPr="006C5C61" w:rsidRDefault="008B5C27" w:rsidP="007D14AD">
            <w:pPr>
              <w:spacing w:after="0" w:line="360" w:lineRule="auto"/>
              <w:jc w:val="center"/>
              <w:rPr>
                <w:rFonts w:cs="Calibri"/>
                <w:lang w:eastAsia="pl-PL"/>
              </w:rPr>
            </w:pPr>
            <w:r w:rsidRPr="006C5C61">
              <w:rPr>
                <w:rFonts w:cs="Calibri"/>
                <w:lang w:eastAsia="pl-PL"/>
              </w:rPr>
              <w:t>40</w:t>
            </w:r>
          </w:p>
        </w:tc>
      </w:tr>
    </w:tbl>
    <w:p w14:paraId="5D0CCED7" w14:textId="77777777" w:rsidR="008B5C27" w:rsidRPr="006C5C61" w:rsidRDefault="008B5C27" w:rsidP="00EE33BE">
      <w:pPr>
        <w:pStyle w:val="Akapitzlist"/>
        <w:suppressAutoHyphens/>
        <w:autoSpaceDE w:val="0"/>
        <w:spacing w:after="0" w:line="360" w:lineRule="auto"/>
        <w:jc w:val="both"/>
        <w:rPr>
          <w:rFonts w:cs="Calibri"/>
          <w:lang w:eastAsia="ar-SA"/>
        </w:rPr>
      </w:pPr>
    </w:p>
    <w:p w14:paraId="4F67F8A7" w14:textId="77777777" w:rsidR="008B5C27" w:rsidRPr="006C5C61" w:rsidRDefault="008B5C27" w:rsidP="00EE33BE">
      <w:pPr>
        <w:pStyle w:val="Akapitzlist"/>
        <w:suppressAutoHyphens/>
        <w:autoSpaceDE w:val="0"/>
        <w:spacing w:after="0" w:line="360" w:lineRule="auto"/>
        <w:jc w:val="both"/>
        <w:rPr>
          <w:rFonts w:cs="Calibri"/>
          <w:lang w:eastAsia="ar-SA"/>
        </w:rPr>
      </w:pPr>
    </w:p>
    <w:p w14:paraId="62BB03BF" w14:textId="77777777" w:rsidR="008B5C27" w:rsidRPr="006C5C61" w:rsidRDefault="008B5C27" w:rsidP="00EE33BE">
      <w:pPr>
        <w:pStyle w:val="Akapitzlist"/>
        <w:numPr>
          <w:ilvl w:val="0"/>
          <w:numId w:val="39"/>
        </w:numPr>
        <w:suppressAutoHyphens/>
        <w:autoSpaceDE w:val="0"/>
        <w:spacing w:after="0" w:line="360" w:lineRule="auto"/>
        <w:jc w:val="both"/>
        <w:rPr>
          <w:rFonts w:cs="Calibri"/>
          <w:lang w:eastAsia="ar-SA"/>
        </w:rPr>
      </w:pPr>
      <w:r w:rsidRPr="006C5C61">
        <w:rPr>
          <w:rFonts w:cs="Calibri"/>
          <w:lang w:eastAsia="ar-SA"/>
        </w:rPr>
        <w:t>Metadane dla około 38 000 plików podzielonych na grupy asortymentowe:</w:t>
      </w:r>
    </w:p>
    <w:p w14:paraId="3B8B9180" w14:textId="77777777" w:rsidR="008B5C27" w:rsidRPr="006C5C61" w:rsidRDefault="008B5C27" w:rsidP="00EE33BE">
      <w:pPr>
        <w:pStyle w:val="Akapitzlist"/>
        <w:suppressAutoHyphens/>
        <w:autoSpaceDE w:val="0"/>
        <w:spacing w:after="0" w:line="360" w:lineRule="auto"/>
        <w:ind w:left="1353"/>
        <w:jc w:val="both"/>
        <w:rPr>
          <w:rFonts w:cs="Calibri"/>
          <w:lang w:eastAsia="ar-SA"/>
        </w:rPr>
      </w:pPr>
    </w:p>
    <w:p w14:paraId="7459B08A" w14:textId="77777777" w:rsidR="008B5C27" w:rsidRPr="006C5C61" w:rsidRDefault="008B5C27" w:rsidP="00EE33BE">
      <w:pPr>
        <w:pStyle w:val="Akapitzlist"/>
        <w:suppressAutoHyphens/>
        <w:autoSpaceDE w:val="0"/>
        <w:spacing w:after="0" w:line="360" w:lineRule="auto"/>
        <w:jc w:val="both"/>
        <w:rPr>
          <w:rFonts w:cs="Calibri"/>
          <w:lang w:eastAsia="ar-SA"/>
        </w:rPr>
      </w:pPr>
      <w:r w:rsidRPr="006C5C61">
        <w:rPr>
          <w:rFonts w:cs="Calibri"/>
          <w:lang w:eastAsia="ar-SA"/>
        </w:rPr>
        <w:t>-BDOO,</w:t>
      </w:r>
    </w:p>
    <w:p w14:paraId="2FD6A48E" w14:textId="77777777" w:rsidR="008B5C27" w:rsidRPr="006C5C61" w:rsidRDefault="008B5C27" w:rsidP="00EE33BE">
      <w:pPr>
        <w:pStyle w:val="Akapitzlist"/>
        <w:suppressAutoHyphens/>
        <w:autoSpaceDE w:val="0"/>
        <w:spacing w:after="0" w:line="360" w:lineRule="auto"/>
        <w:jc w:val="both"/>
        <w:rPr>
          <w:rFonts w:cs="Calibri"/>
          <w:lang w:eastAsia="ar-SA"/>
        </w:rPr>
      </w:pPr>
      <w:r w:rsidRPr="006C5C61">
        <w:rPr>
          <w:rFonts w:cs="Calibri"/>
          <w:lang w:eastAsia="ar-SA"/>
        </w:rPr>
        <w:t>-</w:t>
      </w:r>
      <w:proofErr w:type="spellStart"/>
      <w:r w:rsidRPr="006C5C61">
        <w:rPr>
          <w:rFonts w:cs="Calibri"/>
          <w:lang w:eastAsia="ar-SA"/>
        </w:rPr>
        <w:t>Mapa_Hydrograficzna</w:t>
      </w:r>
      <w:proofErr w:type="spellEnd"/>
      <w:r w:rsidRPr="006C5C61">
        <w:rPr>
          <w:rFonts w:cs="Calibri"/>
          <w:lang w:eastAsia="ar-SA"/>
        </w:rPr>
        <w:t>,</w:t>
      </w:r>
    </w:p>
    <w:p w14:paraId="5873B054" w14:textId="77777777" w:rsidR="008B5C27" w:rsidRPr="006C5C61" w:rsidRDefault="008B5C27" w:rsidP="00EE33BE">
      <w:pPr>
        <w:pStyle w:val="Akapitzlist"/>
        <w:suppressAutoHyphens/>
        <w:autoSpaceDE w:val="0"/>
        <w:spacing w:after="0" w:line="360" w:lineRule="auto"/>
        <w:jc w:val="both"/>
        <w:rPr>
          <w:rFonts w:cs="Calibri"/>
          <w:lang w:eastAsia="ar-SA"/>
        </w:rPr>
      </w:pPr>
      <w:r w:rsidRPr="006C5C61">
        <w:rPr>
          <w:rFonts w:cs="Calibri"/>
          <w:lang w:eastAsia="ar-SA"/>
        </w:rPr>
        <w:t>-</w:t>
      </w:r>
      <w:proofErr w:type="spellStart"/>
      <w:r w:rsidRPr="006C5C61">
        <w:rPr>
          <w:rFonts w:cs="Calibri"/>
          <w:lang w:eastAsia="ar-SA"/>
        </w:rPr>
        <w:t>Mapa_Sozologiczna</w:t>
      </w:r>
      <w:proofErr w:type="spellEnd"/>
      <w:r w:rsidRPr="006C5C61">
        <w:rPr>
          <w:rFonts w:cs="Calibri"/>
          <w:lang w:eastAsia="ar-SA"/>
        </w:rPr>
        <w:t>,</w:t>
      </w:r>
    </w:p>
    <w:p w14:paraId="69407110" w14:textId="77777777" w:rsidR="008B5C27" w:rsidRPr="006C5C61" w:rsidRDefault="008B5C27" w:rsidP="00EE33BE">
      <w:pPr>
        <w:pStyle w:val="Akapitzlist"/>
        <w:suppressAutoHyphens/>
        <w:autoSpaceDE w:val="0"/>
        <w:spacing w:after="0" w:line="360" w:lineRule="auto"/>
        <w:jc w:val="both"/>
        <w:rPr>
          <w:rFonts w:cs="Calibri"/>
          <w:lang w:eastAsia="ar-SA"/>
        </w:rPr>
      </w:pPr>
      <w:r w:rsidRPr="006C5C61">
        <w:rPr>
          <w:rFonts w:cs="Calibri"/>
          <w:lang w:eastAsia="ar-SA"/>
        </w:rPr>
        <w:t>-</w:t>
      </w:r>
      <w:proofErr w:type="spellStart"/>
      <w:r w:rsidRPr="006C5C61">
        <w:rPr>
          <w:rFonts w:cs="Calibri"/>
          <w:lang w:eastAsia="ar-SA"/>
        </w:rPr>
        <w:t>Mapy_glebowe</w:t>
      </w:r>
      <w:proofErr w:type="spellEnd"/>
      <w:r w:rsidRPr="006C5C61">
        <w:rPr>
          <w:rFonts w:cs="Calibri"/>
          <w:lang w:eastAsia="ar-SA"/>
        </w:rPr>
        <w:t>,</w:t>
      </w:r>
    </w:p>
    <w:p w14:paraId="683E57E3" w14:textId="77777777" w:rsidR="008B5C27" w:rsidRPr="006C5C61" w:rsidRDefault="008B5C27" w:rsidP="00EE33BE">
      <w:pPr>
        <w:pStyle w:val="Akapitzlist"/>
        <w:suppressAutoHyphens/>
        <w:autoSpaceDE w:val="0"/>
        <w:spacing w:after="0" w:line="360" w:lineRule="auto"/>
        <w:jc w:val="both"/>
        <w:rPr>
          <w:rFonts w:cs="Calibri"/>
          <w:lang w:eastAsia="ar-SA"/>
        </w:rPr>
      </w:pPr>
      <w:r w:rsidRPr="006C5C61">
        <w:rPr>
          <w:rFonts w:cs="Calibri"/>
          <w:lang w:eastAsia="ar-SA"/>
        </w:rPr>
        <w:t>-Ortofotomapy,</w:t>
      </w:r>
    </w:p>
    <w:p w14:paraId="3ABEA0F1" w14:textId="77777777" w:rsidR="008B5C27" w:rsidRPr="006C5C61" w:rsidRDefault="008B5C27" w:rsidP="00EE33BE">
      <w:pPr>
        <w:pStyle w:val="Akapitzlist"/>
        <w:suppressAutoHyphens/>
        <w:autoSpaceDE w:val="0"/>
        <w:spacing w:after="0" w:line="360" w:lineRule="auto"/>
        <w:jc w:val="both"/>
        <w:rPr>
          <w:rFonts w:cs="Calibri"/>
          <w:lang w:eastAsia="ar-SA"/>
        </w:rPr>
      </w:pPr>
      <w:r w:rsidRPr="006C5C61">
        <w:rPr>
          <w:rFonts w:cs="Calibri"/>
          <w:lang w:eastAsia="ar-SA"/>
        </w:rPr>
        <w:t>-Osnowa,</w:t>
      </w:r>
    </w:p>
    <w:p w14:paraId="3E311298" w14:textId="77777777" w:rsidR="008B5C27" w:rsidRPr="006C5C61" w:rsidRDefault="008B5C27" w:rsidP="00EE33BE">
      <w:pPr>
        <w:pStyle w:val="Akapitzlist"/>
        <w:suppressAutoHyphens/>
        <w:autoSpaceDE w:val="0"/>
        <w:spacing w:after="0" w:line="360" w:lineRule="auto"/>
        <w:jc w:val="both"/>
        <w:rPr>
          <w:rFonts w:cs="Calibri"/>
          <w:lang w:eastAsia="ar-SA"/>
        </w:rPr>
      </w:pPr>
      <w:r w:rsidRPr="006C5C61">
        <w:rPr>
          <w:rFonts w:cs="Calibri"/>
          <w:lang w:eastAsia="ar-SA"/>
        </w:rPr>
        <w:t>-Rastry_topo_10_000,</w:t>
      </w:r>
    </w:p>
    <w:p w14:paraId="7BA33146" w14:textId="77777777" w:rsidR="008B5C27" w:rsidRPr="006C5C61" w:rsidRDefault="008B5C27" w:rsidP="00EE33BE">
      <w:pPr>
        <w:pStyle w:val="Akapitzlist"/>
        <w:suppressAutoHyphens/>
        <w:autoSpaceDE w:val="0"/>
        <w:spacing w:after="0" w:line="360" w:lineRule="auto"/>
        <w:jc w:val="both"/>
        <w:rPr>
          <w:rFonts w:cs="Calibri"/>
          <w:lang w:val="en-US" w:eastAsia="ar-SA"/>
        </w:rPr>
      </w:pPr>
      <w:r w:rsidRPr="006C5C61">
        <w:rPr>
          <w:rFonts w:cs="Calibri"/>
          <w:lang w:val="en-US" w:eastAsia="ar-SA"/>
        </w:rPr>
        <w:t>-Rastry_topo_100_000,</w:t>
      </w:r>
    </w:p>
    <w:p w14:paraId="3EA64563" w14:textId="77777777" w:rsidR="008B5C27" w:rsidRPr="006C5C61" w:rsidRDefault="008B5C27" w:rsidP="00EE33BE">
      <w:pPr>
        <w:pStyle w:val="Akapitzlist"/>
        <w:suppressAutoHyphens/>
        <w:autoSpaceDE w:val="0"/>
        <w:spacing w:after="0" w:line="360" w:lineRule="auto"/>
        <w:jc w:val="both"/>
        <w:rPr>
          <w:rFonts w:cs="Calibri"/>
          <w:lang w:val="en-US" w:eastAsia="ar-SA"/>
        </w:rPr>
      </w:pPr>
      <w:r w:rsidRPr="006C5C61">
        <w:rPr>
          <w:rFonts w:cs="Calibri"/>
          <w:lang w:val="en-US" w:eastAsia="ar-SA"/>
        </w:rPr>
        <w:t>-Rastry_topo_25_000,</w:t>
      </w:r>
    </w:p>
    <w:p w14:paraId="0BC0C3A8" w14:textId="77777777" w:rsidR="008B5C27" w:rsidRPr="006C5C61" w:rsidRDefault="008B5C27" w:rsidP="00EE33BE">
      <w:pPr>
        <w:pStyle w:val="Akapitzlist"/>
        <w:suppressAutoHyphens/>
        <w:autoSpaceDE w:val="0"/>
        <w:spacing w:after="0" w:line="360" w:lineRule="auto"/>
        <w:jc w:val="both"/>
        <w:rPr>
          <w:rFonts w:cs="Calibri"/>
          <w:lang w:val="en-US" w:eastAsia="ar-SA"/>
        </w:rPr>
      </w:pPr>
      <w:r w:rsidRPr="006C5C61">
        <w:rPr>
          <w:rFonts w:cs="Calibri"/>
          <w:lang w:val="en-US" w:eastAsia="ar-SA"/>
        </w:rPr>
        <w:t>-Rastry_topo_50_000,</w:t>
      </w:r>
    </w:p>
    <w:p w14:paraId="7D1EAB97" w14:textId="77777777" w:rsidR="008B5C27" w:rsidRPr="006C5C61" w:rsidRDefault="008B5C27" w:rsidP="00EE33BE">
      <w:pPr>
        <w:pStyle w:val="Akapitzlist"/>
        <w:suppressAutoHyphens/>
        <w:autoSpaceDE w:val="0"/>
        <w:spacing w:after="0" w:line="360" w:lineRule="auto"/>
        <w:jc w:val="both"/>
        <w:rPr>
          <w:rFonts w:cs="Calibri"/>
          <w:lang w:val="en-US" w:eastAsia="ar-SA"/>
        </w:rPr>
      </w:pPr>
      <w:r w:rsidRPr="006C5C61">
        <w:rPr>
          <w:rFonts w:cs="Calibri"/>
          <w:lang w:val="en-US" w:eastAsia="ar-SA"/>
        </w:rPr>
        <w:t>-TBD,</w:t>
      </w:r>
    </w:p>
    <w:p w14:paraId="1CA9BC77" w14:textId="77777777" w:rsidR="008B5C27" w:rsidRPr="006C5C61" w:rsidRDefault="008B5C27" w:rsidP="00EE33BE">
      <w:pPr>
        <w:pStyle w:val="Akapitzlist"/>
        <w:suppressAutoHyphens/>
        <w:autoSpaceDE w:val="0"/>
        <w:spacing w:after="0" w:line="360" w:lineRule="auto"/>
        <w:jc w:val="both"/>
        <w:rPr>
          <w:rFonts w:cs="Calibri"/>
          <w:lang w:val="en-US" w:eastAsia="ar-SA"/>
        </w:rPr>
      </w:pPr>
      <w:r w:rsidRPr="006C5C61">
        <w:rPr>
          <w:rFonts w:cs="Calibri"/>
          <w:lang w:val="en-US" w:eastAsia="ar-SA"/>
        </w:rPr>
        <w:t>-</w:t>
      </w:r>
      <w:proofErr w:type="spellStart"/>
      <w:r w:rsidRPr="006C5C61">
        <w:rPr>
          <w:rFonts w:cs="Calibri"/>
          <w:lang w:val="en-US" w:eastAsia="ar-SA"/>
        </w:rPr>
        <w:t>Vmap</w:t>
      </w:r>
      <w:proofErr w:type="spellEnd"/>
      <w:r w:rsidRPr="006C5C61">
        <w:rPr>
          <w:rFonts w:cs="Calibri"/>
          <w:lang w:val="en-US" w:eastAsia="ar-SA"/>
        </w:rPr>
        <w:t xml:space="preserve"> Level 2,</w:t>
      </w:r>
    </w:p>
    <w:p w14:paraId="36AFD768" w14:textId="77777777" w:rsidR="008B5C27" w:rsidRPr="006C5C61" w:rsidRDefault="008B5C27" w:rsidP="00EE33BE">
      <w:pPr>
        <w:pStyle w:val="Akapitzlist"/>
        <w:suppressAutoHyphens/>
        <w:autoSpaceDE w:val="0"/>
        <w:spacing w:after="0" w:line="360" w:lineRule="auto"/>
        <w:jc w:val="both"/>
        <w:rPr>
          <w:rFonts w:cs="Calibri"/>
          <w:lang w:eastAsia="ar-SA"/>
        </w:rPr>
      </w:pPr>
      <w:r w:rsidRPr="006C5C61">
        <w:rPr>
          <w:rFonts w:cs="Calibri"/>
          <w:lang w:eastAsia="ar-SA"/>
        </w:rPr>
        <w:t>-</w:t>
      </w:r>
      <w:proofErr w:type="spellStart"/>
      <w:r w:rsidRPr="006C5C61">
        <w:rPr>
          <w:rFonts w:cs="Calibri"/>
          <w:lang w:eastAsia="ar-SA"/>
        </w:rPr>
        <w:t>Vmap</w:t>
      </w:r>
      <w:proofErr w:type="spellEnd"/>
      <w:r w:rsidRPr="006C5C61">
        <w:rPr>
          <w:rFonts w:cs="Calibri"/>
          <w:lang w:eastAsia="ar-SA"/>
        </w:rPr>
        <w:t xml:space="preserve"> Level 2_CODGiK_pozyskane_dok_2017,</w:t>
      </w:r>
    </w:p>
    <w:p w14:paraId="12E770C6" w14:textId="77777777" w:rsidR="008B5C27" w:rsidRPr="006C5C61" w:rsidRDefault="008B5C27" w:rsidP="00EE33BE">
      <w:pPr>
        <w:pStyle w:val="Akapitzlist"/>
        <w:suppressAutoHyphens/>
        <w:autoSpaceDE w:val="0"/>
        <w:spacing w:after="0" w:line="360" w:lineRule="auto"/>
        <w:jc w:val="both"/>
        <w:rPr>
          <w:rFonts w:cs="Calibri"/>
          <w:lang w:eastAsia="ar-SA"/>
        </w:rPr>
      </w:pPr>
      <w:r w:rsidRPr="006C5C61">
        <w:rPr>
          <w:rFonts w:cs="Calibri"/>
          <w:lang w:eastAsia="ar-SA"/>
        </w:rPr>
        <w:t>-VMapL2_wizualizacja.</w:t>
      </w:r>
    </w:p>
    <w:p w14:paraId="53DE140D" w14:textId="77777777" w:rsidR="008B5C27" w:rsidRPr="006C5C61" w:rsidRDefault="008B5C27" w:rsidP="00EE33BE">
      <w:pPr>
        <w:pStyle w:val="Akapitzlist"/>
        <w:suppressAutoHyphens/>
        <w:autoSpaceDE w:val="0"/>
        <w:spacing w:after="0" w:line="360" w:lineRule="auto"/>
        <w:jc w:val="both"/>
        <w:rPr>
          <w:rFonts w:cs="Calibri"/>
          <w:lang w:eastAsia="ar-SA"/>
        </w:rPr>
      </w:pPr>
    </w:p>
    <w:p w14:paraId="5C3412C0" w14:textId="77777777" w:rsidR="008B5C27" w:rsidRPr="006C5C61" w:rsidRDefault="008B5C27" w:rsidP="00EE33BE">
      <w:pPr>
        <w:pStyle w:val="Akapitzlist"/>
        <w:numPr>
          <w:ilvl w:val="0"/>
          <w:numId w:val="4"/>
        </w:numPr>
        <w:suppressAutoHyphens/>
        <w:autoSpaceDE w:val="0"/>
        <w:spacing w:after="0" w:line="360" w:lineRule="auto"/>
        <w:ind w:hanging="720"/>
        <w:jc w:val="both"/>
        <w:rPr>
          <w:rFonts w:cs="Calibri"/>
          <w:lang w:eastAsia="ar-SA"/>
        </w:rPr>
      </w:pPr>
      <w:r w:rsidRPr="006C5C61">
        <w:rPr>
          <w:rFonts w:cs="Calibri"/>
          <w:b/>
          <w:lang w:eastAsia="zh-CN"/>
        </w:rPr>
        <w:t>Podstawa prawna:</w:t>
      </w:r>
    </w:p>
    <w:p w14:paraId="54C03534" w14:textId="1865BE85" w:rsidR="008B5C27" w:rsidRPr="006C5C61" w:rsidRDefault="008B5C27" w:rsidP="00EE33BE">
      <w:pPr>
        <w:widowControl w:val="0"/>
        <w:suppressAutoHyphens/>
        <w:autoSpaceDE w:val="0"/>
        <w:spacing w:line="360" w:lineRule="auto"/>
        <w:ind w:right="51"/>
        <w:jc w:val="both"/>
        <w:rPr>
          <w:rFonts w:cs="Calibri"/>
          <w:lang w:eastAsia="zh-CN"/>
        </w:rPr>
      </w:pPr>
      <w:r w:rsidRPr="006C5C61">
        <w:rPr>
          <w:rFonts w:cs="Calibri"/>
          <w:lang w:eastAsia="zh-CN"/>
        </w:rPr>
        <w:t xml:space="preserve">-  Ustawa z dnia 17 maja 1989 r., Prawo geodezyjne i kartograficzne (tekst jednolity, </w:t>
      </w:r>
      <w:r w:rsidRPr="006C5C61">
        <w:rPr>
          <w:rFonts w:cs="Calibri"/>
        </w:rPr>
        <w:t>Dz. U. z 20</w:t>
      </w:r>
      <w:r w:rsidR="009A3DC5" w:rsidRPr="006C5C61">
        <w:rPr>
          <w:rFonts w:cs="Calibri"/>
        </w:rPr>
        <w:t>20</w:t>
      </w:r>
      <w:r w:rsidRPr="006C5C61">
        <w:rPr>
          <w:rFonts w:cs="Calibri"/>
        </w:rPr>
        <w:t xml:space="preserve"> r., poz. </w:t>
      </w:r>
      <w:r w:rsidR="009A3DC5" w:rsidRPr="006C5C61">
        <w:rPr>
          <w:rFonts w:cs="Calibri"/>
        </w:rPr>
        <w:t xml:space="preserve">276 </w:t>
      </w:r>
      <w:r w:rsidRPr="006C5C61">
        <w:rPr>
          <w:rFonts w:cs="Calibri"/>
        </w:rPr>
        <w:t>ze zm.)</w:t>
      </w:r>
      <w:r w:rsidRPr="006C5C61">
        <w:rPr>
          <w:rFonts w:cs="Calibri"/>
          <w:lang w:eastAsia="zh-CN"/>
        </w:rPr>
        <w:t>;</w:t>
      </w:r>
    </w:p>
    <w:p w14:paraId="6CC5E37B" w14:textId="585862C8" w:rsidR="008B5C27" w:rsidRPr="006C5C61" w:rsidRDefault="008B5C27" w:rsidP="00EE33BE">
      <w:pPr>
        <w:widowControl w:val="0"/>
        <w:suppressAutoHyphens/>
        <w:autoSpaceDE w:val="0"/>
        <w:spacing w:line="360" w:lineRule="auto"/>
        <w:ind w:right="51"/>
        <w:jc w:val="both"/>
        <w:rPr>
          <w:rFonts w:cs="Calibri"/>
          <w:lang w:eastAsia="zh-CN"/>
        </w:rPr>
      </w:pPr>
      <w:r w:rsidRPr="006C5C61">
        <w:rPr>
          <w:rFonts w:cs="Calibri"/>
          <w:lang w:eastAsia="zh-CN"/>
        </w:rPr>
        <w:t>-  Ustawa z dnia 21 kwietnia 1964 r</w:t>
      </w:r>
      <w:r w:rsidR="00F85DE0" w:rsidRPr="006C5C61">
        <w:rPr>
          <w:rFonts w:cs="Calibri"/>
          <w:lang w:eastAsia="zh-CN"/>
        </w:rPr>
        <w:t>.</w:t>
      </w:r>
      <w:r w:rsidRPr="006C5C61">
        <w:rPr>
          <w:rFonts w:cs="Calibri"/>
          <w:lang w:eastAsia="zh-CN"/>
        </w:rPr>
        <w:t xml:space="preserve"> Kodeks Cywilny (tekst jednolity, </w:t>
      </w:r>
      <w:r w:rsidR="006F10AA" w:rsidRPr="006C5C61">
        <w:rPr>
          <w:rFonts w:cs="Calibri"/>
          <w:lang w:eastAsia="zh-CN"/>
        </w:rPr>
        <w:t>Dz.U. z 2019 r. poz. 1145</w:t>
      </w:r>
      <w:r w:rsidRPr="006C5C61">
        <w:rPr>
          <w:rFonts w:cs="Calibri"/>
          <w:lang w:eastAsia="zh-CN"/>
        </w:rPr>
        <w:t xml:space="preserve">); </w:t>
      </w:r>
    </w:p>
    <w:p w14:paraId="7EB4CC7B" w14:textId="51D28871" w:rsidR="008B5C27" w:rsidRPr="006C5C61" w:rsidRDefault="008B5C27" w:rsidP="00EE33BE">
      <w:pPr>
        <w:widowControl w:val="0"/>
        <w:suppressAutoHyphens/>
        <w:autoSpaceDE w:val="0"/>
        <w:spacing w:line="360" w:lineRule="auto"/>
        <w:ind w:right="51"/>
        <w:jc w:val="both"/>
        <w:rPr>
          <w:rFonts w:cs="Calibri"/>
          <w:lang w:eastAsia="zh-CN"/>
        </w:rPr>
      </w:pPr>
      <w:r w:rsidRPr="006C5C61">
        <w:rPr>
          <w:rFonts w:cs="Calibri"/>
          <w:lang w:eastAsia="zh-CN"/>
        </w:rPr>
        <w:t xml:space="preserve">-  Ustawa z dnia 29 sierpnia 1997r. o ochronie danych osobowych (Dz. U. z </w:t>
      </w:r>
      <w:r w:rsidR="006F10AA" w:rsidRPr="006C5C61">
        <w:rPr>
          <w:rFonts w:cs="Calibri"/>
          <w:lang w:eastAsia="zh-CN"/>
        </w:rPr>
        <w:t>2019r. poz. 1781</w:t>
      </w:r>
      <w:r w:rsidRPr="006C5C61">
        <w:rPr>
          <w:rFonts w:cs="Calibri"/>
          <w:lang w:eastAsia="zh-CN"/>
        </w:rPr>
        <w:t>);</w:t>
      </w:r>
    </w:p>
    <w:p w14:paraId="791592FA" w14:textId="77777777" w:rsidR="008B5C27" w:rsidRPr="006C5C61" w:rsidRDefault="008B5C27" w:rsidP="00EE33BE">
      <w:pPr>
        <w:widowControl w:val="0"/>
        <w:suppressAutoHyphens/>
        <w:autoSpaceDE w:val="0"/>
        <w:spacing w:line="360" w:lineRule="auto"/>
        <w:ind w:right="51"/>
        <w:jc w:val="both"/>
        <w:rPr>
          <w:rFonts w:cs="Calibri"/>
          <w:lang w:eastAsia="zh-CN"/>
        </w:rPr>
      </w:pPr>
      <w:r w:rsidRPr="006C5C61">
        <w:rPr>
          <w:rFonts w:cs="Calibri"/>
          <w:lang w:eastAsia="zh-CN"/>
        </w:rPr>
        <w:t xml:space="preserve">- Rozporządzenie Ministra Administracji i Cyfryzacji z dnia 08 lipca 2014 r., w sprawie formularzy dotyczących zgłaszania prac geodezyjnych i prac kartograficznych, zawiadomienia o wykonaniu tych prac oraz przekazywania ich wyników do państwowego zasobu geodezyjnego i kartograficznego     (Dz. U. z 2014 r., poz.924 ze zm.); </w:t>
      </w:r>
    </w:p>
    <w:p w14:paraId="4BB46A3E" w14:textId="77777777" w:rsidR="008B5C27" w:rsidRPr="006C5C61" w:rsidRDefault="008B5C27" w:rsidP="00EE33BE">
      <w:pPr>
        <w:widowControl w:val="0"/>
        <w:suppressAutoHyphens/>
        <w:autoSpaceDE w:val="0"/>
        <w:spacing w:line="360" w:lineRule="auto"/>
        <w:ind w:right="51"/>
        <w:jc w:val="both"/>
        <w:rPr>
          <w:rFonts w:cs="Calibri"/>
          <w:lang w:eastAsia="zh-CN"/>
        </w:rPr>
      </w:pPr>
      <w:r w:rsidRPr="006C5C61">
        <w:rPr>
          <w:rFonts w:cs="Calibri"/>
          <w:lang w:eastAsia="zh-CN"/>
        </w:rPr>
        <w:t xml:space="preserve">- Rozporządzenie Ministra Rozwoju Regionalnego i Budownictwa z dnia 12 lipca 2001 r., w sprawie </w:t>
      </w:r>
      <w:r w:rsidRPr="006C5C61">
        <w:rPr>
          <w:rFonts w:cs="Calibri"/>
          <w:lang w:eastAsia="zh-CN"/>
        </w:rPr>
        <w:lastRenderedPageBreak/>
        <w:t>szczegółowych zasad i trybu założenia i prowadzenia krajowego systemu informacji o terenie (Dz. U. 2001 r., Nr 80, poz.866);</w:t>
      </w:r>
    </w:p>
    <w:p w14:paraId="635CBC3D" w14:textId="77777777" w:rsidR="008B5C27" w:rsidRPr="006C5C61" w:rsidRDefault="008B5C27" w:rsidP="00EE33BE">
      <w:pPr>
        <w:widowControl w:val="0"/>
        <w:suppressAutoHyphens/>
        <w:autoSpaceDE w:val="0"/>
        <w:spacing w:line="360" w:lineRule="auto"/>
        <w:ind w:right="51"/>
        <w:jc w:val="both"/>
        <w:rPr>
          <w:rFonts w:cs="Calibri"/>
          <w:lang w:eastAsia="zh-CN"/>
        </w:rPr>
      </w:pPr>
      <w:r w:rsidRPr="006C5C61">
        <w:rPr>
          <w:rFonts w:cs="Calibri"/>
          <w:lang w:eastAsia="zh-CN"/>
        </w:rPr>
        <w:t xml:space="preserve">-  Rozporządzenia Rady Ministrów z dnia 10 grudnia 2010 r., w sprawie Klasyfikacji Środków Trwałych (KŚT), (Dz. U. z 2016 r., poz.1864 ze zm.); </w:t>
      </w:r>
    </w:p>
    <w:p w14:paraId="77AE69B1" w14:textId="77777777" w:rsidR="008B5C27" w:rsidRPr="006C5C61" w:rsidRDefault="008B5C27" w:rsidP="00EE33BE">
      <w:pPr>
        <w:suppressAutoHyphens/>
        <w:spacing w:line="360" w:lineRule="auto"/>
        <w:ind w:right="51"/>
        <w:jc w:val="both"/>
        <w:rPr>
          <w:rFonts w:cs="Calibri"/>
        </w:rPr>
      </w:pPr>
      <w:r w:rsidRPr="006C5C61">
        <w:rPr>
          <w:rFonts w:cs="Calibri"/>
          <w:lang w:eastAsia="zh-CN"/>
        </w:rPr>
        <w:t xml:space="preserve">- </w:t>
      </w:r>
      <w:r w:rsidRPr="006C5C61">
        <w:rPr>
          <w:rFonts w:cs="Calibri"/>
        </w:rPr>
        <w:t xml:space="preserve">Rozporządzenia Rady Ministrów z dnia 15 grudnia 1998 r., w sprawie szczegółowych zasad prowadzenia, stosowania i udostępniania krajowego rejestru urzędowego podziału terytorialnego kraju oraz związanych z tym obowiązków organów administracji rządowej i jednostek samorządu terytorialnego (Dz. U. z 1998 r., Nr 157, poz.1031); </w:t>
      </w:r>
    </w:p>
    <w:p w14:paraId="79199CF7" w14:textId="77777777" w:rsidR="008B5C27" w:rsidRPr="006C5C61" w:rsidRDefault="008B5C27" w:rsidP="00EE33BE">
      <w:pPr>
        <w:widowControl w:val="0"/>
        <w:suppressAutoHyphens/>
        <w:autoSpaceDE w:val="0"/>
        <w:spacing w:line="360" w:lineRule="auto"/>
        <w:ind w:right="51"/>
        <w:jc w:val="both"/>
        <w:rPr>
          <w:rFonts w:cs="Calibri"/>
          <w:lang w:eastAsia="zh-CN"/>
        </w:rPr>
      </w:pPr>
      <w:r w:rsidRPr="006C5C61">
        <w:rPr>
          <w:rFonts w:cs="Calibri"/>
          <w:lang w:eastAsia="zh-CN"/>
        </w:rPr>
        <w:t xml:space="preserve">-  Rozporządzenie Ministra Administracji i Cyfryzacji z dnia 14 lutego 2012 r., w sprawie osnów geodezyjnych, grawimetrycznych i magnetycznych (Dz. U. z 2012 r., poz. 352); </w:t>
      </w:r>
    </w:p>
    <w:p w14:paraId="6122FD4C" w14:textId="087EC8CF" w:rsidR="006F10AA" w:rsidRPr="006C5C61" w:rsidRDefault="006F10AA" w:rsidP="00EE33BE">
      <w:pPr>
        <w:widowControl w:val="0"/>
        <w:suppressAutoHyphens/>
        <w:autoSpaceDE w:val="0"/>
        <w:spacing w:line="360" w:lineRule="auto"/>
        <w:ind w:right="51"/>
        <w:jc w:val="both"/>
        <w:rPr>
          <w:rFonts w:cs="Calibri"/>
          <w:lang w:eastAsia="zh-CN"/>
        </w:rPr>
      </w:pPr>
      <w:r w:rsidRPr="006C5C61">
        <w:rPr>
          <w:rFonts w:cs="Calibri"/>
          <w:lang w:eastAsia="zh-CN"/>
        </w:rPr>
        <w:t>- Rozporządzenie Rady Ministrów z dnia 19 grudnia 2019 r. zmieniające rozporządzenie w sprawie państwowego systemu odniesień przestrzennych (Dz.U. 2019 poz. 2494);</w:t>
      </w:r>
    </w:p>
    <w:p w14:paraId="47801351" w14:textId="77777777" w:rsidR="008B5C27" w:rsidRPr="006C5C61" w:rsidRDefault="008B5C27" w:rsidP="00EE33BE">
      <w:pPr>
        <w:widowControl w:val="0"/>
        <w:suppressAutoHyphens/>
        <w:autoSpaceDE w:val="0"/>
        <w:spacing w:line="360" w:lineRule="auto"/>
        <w:ind w:right="51"/>
        <w:jc w:val="both"/>
        <w:rPr>
          <w:rFonts w:cs="Calibri"/>
          <w:lang w:eastAsia="zh-CN"/>
        </w:rPr>
      </w:pPr>
      <w:r w:rsidRPr="006C5C61">
        <w:rPr>
          <w:rFonts w:cs="Calibri"/>
          <w:lang w:eastAsia="zh-CN"/>
        </w:rPr>
        <w:t xml:space="preserve">-  Rozporządzenie Ministra Administracji i Cyfryzacji z dnia 22 grudnia 2011 r., w sprawie rodzajów materiałów geodezyjnych i kartograficznych, które podlegają ochronie zgodnie z przepisami o ochronie informacji niejawnych (Dz. U. z 2011 r., Nr 299, poz. 1772); </w:t>
      </w:r>
    </w:p>
    <w:p w14:paraId="1771DF8C" w14:textId="77777777" w:rsidR="008B5C27" w:rsidRPr="006C5C61" w:rsidRDefault="008B5C27" w:rsidP="00EE33BE">
      <w:pPr>
        <w:widowControl w:val="0"/>
        <w:suppressAutoHyphens/>
        <w:autoSpaceDE w:val="0"/>
        <w:spacing w:line="360" w:lineRule="auto"/>
        <w:ind w:right="51"/>
        <w:jc w:val="both"/>
        <w:rPr>
          <w:rFonts w:cs="Calibri"/>
          <w:lang w:eastAsia="zh-CN"/>
        </w:rPr>
      </w:pPr>
      <w:r w:rsidRPr="006C5C61">
        <w:rPr>
          <w:rFonts w:cs="Calibri"/>
          <w:lang w:eastAsia="zh-CN"/>
        </w:rPr>
        <w:t xml:space="preserve">-  Rozporządzenie Ministra Administracji i Cyfryzacji z dnia 5 września 2013 r., w sprawie organizacji </w:t>
      </w:r>
      <w:r w:rsidRPr="006C5C61">
        <w:rPr>
          <w:rFonts w:cs="Calibri"/>
          <w:lang w:eastAsia="zh-CN"/>
        </w:rPr>
        <w:br/>
        <w:t>i trybu prowadzenia państwowego zasobu geodezyjnego i kartograficznego (Dz. U. z 2013 r., poz. 1183);</w:t>
      </w:r>
    </w:p>
    <w:p w14:paraId="0699BE87" w14:textId="77777777" w:rsidR="008B5C27" w:rsidRPr="006C5C61" w:rsidRDefault="008B5C27" w:rsidP="00EE33BE">
      <w:pPr>
        <w:widowControl w:val="0"/>
        <w:suppressAutoHyphens/>
        <w:autoSpaceDE w:val="0"/>
        <w:spacing w:line="360" w:lineRule="auto"/>
        <w:ind w:right="51"/>
        <w:jc w:val="both"/>
        <w:rPr>
          <w:rFonts w:cs="Calibri"/>
          <w:lang w:eastAsia="zh-CN"/>
        </w:rPr>
      </w:pPr>
      <w:r w:rsidRPr="006C5C61">
        <w:rPr>
          <w:rFonts w:cs="Calibri"/>
          <w:lang w:eastAsia="zh-CN"/>
        </w:rPr>
        <w:t>- Ustawie z dnia 17 lutego 2005 r., o informatyzacji działalności podmiotów realizujących zadania publiczne (tekst jednolity, Dz. U. z 2019 r., poz. 700);</w:t>
      </w:r>
    </w:p>
    <w:p w14:paraId="532EEB27" w14:textId="77777777" w:rsidR="008B5C27" w:rsidRPr="006C5C61" w:rsidRDefault="008B5C27" w:rsidP="00EE33BE">
      <w:pPr>
        <w:tabs>
          <w:tab w:val="left" w:pos="340"/>
          <w:tab w:val="left" w:pos="396"/>
          <w:tab w:val="left" w:pos="510"/>
          <w:tab w:val="left" w:pos="680"/>
          <w:tab w:val="left" w:pos="793"/>
          <w:tab w:val="left" w:pos="2154"/>
          <w:tab w:val="left" w:pos="2381"/>
          <w:tab w:val="left" w:pos="3742"/>
          <w:tab w:val="left" w:pos="4082"/>
        </w:tabs>
        <w:suppressAutoHyphens/>
        <w:spacing w:line="360" w:lineRule="auto"/>
        <w:ind w:right="51"/>
        <w:jc w:val="both"/>
        <w:rPr>
          <w:rFonts w:cs="Calibri"/>
          <w:lang w:eastAsia="zh-CN"/>
        </w:rPr>
      </w:pPr>
      <w:r w:rsidRPr="006C5C61">
        <w:rPr>
          <w:rFonts w:cs="Calibri"/>
          <w:lang w:eastAsia="zh-CN"/>
        </w:rPr>
        <w:t>- Rozporządzeniu Rady Ministrów z dnia 12 kwietnia 2012 r., w sprawie Krajowych Ram Interoperacyjności, minimalnych wymagań dla rejestrów publicznych wymiany informacji w postaci elektronicznej oraz minimalnych wymagań dla systemów teleinformatycznych (tekst jednolity, Dz. U. z 2017 r., poz. 2247);</w:t>
      </w:r>
    </w:p>
    <w:p w14:paraId="4A001427" w14:textId="77777777" w:rsidR="008B5C27" w:rsidRPr="006C5C61" w:rsidRDefault="008B5C27" w:rsidP="00EE33BE">
      <w:pPr>
        <w:tabs>
          <w:tab w:val="left" w:pos="340"/>
          <w:tab w:val="left" w:pos="396"/>
          <w:tab w:val="left" w:pos="510"/>
          <w:tab w:val="left" w:pos="680"/>
          <w:tab w:val="left" w:pos="793"/>
          <w:tab w:val="left" w:pos="2154"/>
          <w:tab w:val="left" w:pos="2381"/>
          <w:tab w:val="left" w:pos="3742"/>
          <w:tab w:val="left" w:pos="4082"/>
        </w:tabs>
        <w:suppressAutoHyphens/>
        <w:spacing w:line="360" w:lineRule="auto"/>
        <w:ind w:right="51"/>
        <w:jc w:val="both"/>
        <w:rPr>
          <w:rFonts w:cs="Calibri"/>
          <w:lang w:eastAsia="zh-CN"/>
        </w:rPr>
      </w:pPr>
      <w:r w:rsidRPr="006C5C61">
        <w:rPr>
          <w:rFonts w:cs="Calibri"/>
          <w:lang w:eastAsia="zh-CN"/>
        </w:rPr>
        <w:t xml:space="preserve"> -</w:t>
      </w:r>
      <w:r w:rsidRPr="006C5C61">
        <w:rPr>
          <w:rFonts w:cs="Calibri"/>
        </w:rPr>
        <w:t xml:space="preserve">  Rozporządzenie Rady Ministrów z dnia 15 października 2012 r., w sprawie państwowego systemu odniesień przestrzennych </w:t>
      </w:r>
      <w:r w:rsidRPr="006C5C61">
        <w:rPr>
          <w:rFonts w:cs="Calibri"/>
          <w:lang w:eastAsia="zh-CN"/>
        </w:rPr>
        <w:t>(Dz. U. z 2012 r., poz. 1247).</w:t>
      </w:r>
    </w:p>
    <w:p w14:paraId="001205F9" w14:textId="77777777" w:rsidR="008B5C27" w:rsidRPr="006C5C61" w:rsidRDefault="008B5C27" w:rsidP="00EE33BE">
      <w:pPr>
        <w:pStyle w:val="Akapitzlist"/>
        <w:numPr>
          <w:ilvl w:val="0"/>
          <w:numId w:val="4"/>
        </w:numPr>
        <w:tabs>
          <w:tab w:val="left" w:pos="340"/>
          <w:tab w:val="left" w:pos="396"/>
          <w:tab w:val="left" w:pos="510"/>
          <w:tab w:val="left" w:pos="680"/>
          <w:tab w:val="left" w:pos="793"/>
          <w:tab w:val="left" w:pos="2154"/>
          <w:tab w:val="left" w:pos="2381"/>
          <w:tab w:val="left" w:pos="3742"/>
          <w:tab w:val="left" w:pos="4082"/>
        </w:tabs>
        <w:spacing w:after="0" w:line="360" w:lineRule="auto"/>
        <w:ind w:hanging="720"/>
        <w:jc w:val="both"/>
        <w:rPr>
          <w:rFonts w:cs="Calibri"/>
          <w:b/>
          <w:bCs/>
        </w:rPr>
      </w:pPr>
      <w:r w:rsidRPr="006C5C61">
        <w:rPr>
          <w:rFonts w:cs="Calibri"/>
          <w:b/>
          <w:bCs/>
        </w:rPr>
        <w:t>Ogólne warunki dotyczące realizacji przedmiotu zamówienia.</w:t>
      </w:r>
    </w:p>
    <w:p w14:paraId="4E7BC0DA" w14:textId="77777777" w:rsidR="008B5C27" w:rsidRPr="006C5C61" w:rsidRDefault="008B5C27" w:rsidP="00EE33BE">
      <w:pPr>
        <w:pStyle w:val="Akapitzlist"/>
        <w:numPr>
          <w:ilvl w:val="0"/>
          <w:numId w:val="33"/>
        </w:numPr>
        <w:spacing w:after="0" w:line="360" w:lineRule="auto"/>
        <w:jc w:val="both"/>
        <w:rPr>
          <w:rFonts w:cs="Calibri"/>
          <w:b/>
        </w:rPr>
      </w:pPr>
      <w:r w:rsidRPr="006C5C61">
        <w:rPr>
          <w:rFonts w:cs="Calibri"/>
        </w:rPr>
        <w:t xml:space="preserve">skanowanie dokumentów musi odbyć się w sposób niezakłócający pracy WODGiK, </w:t>
      </w:r>
      <w:r w:rsidRPr="006C5C61">
        <w:rPr>
          <w:rFonts w:cs="Calibri"/>
        </w:rPr>
        <w:br/>
        <w:t xml:space="preserve">w tym zapewnić możliwość udostępnienia dokumentów wykonawcom prac geodezyjnych w terminie przewidzianym prawem. Zamawiający udostępni część pomieszczenia w godzinach pracy urzędu na czas trwania realizacji zamówienia. </w:t>
      </w:r>
    </w:p>
    <w:p w14:paraId="7CA24927" w14:textId="77777777" w:rsidR="008B5C27" w:rsidRPr="006C5C61" w:rsidRDefault="008B5C27" w:rsidP="00EE33BE">
      <w:pPr>
        <w:pStyle w:val="Akapitzlist"/>
        <w:numPr>
          <w:ilvl w:val="0"/>
          <w:numId w:val="33"/>
        </w:numPr>
        <w:spacing w:after="0" w:line="360" w:lineRule="auto"/>
        <w:jc w:val="both"/>
        <w:rPr>
          <w:rFonts w:cs="Calibri"/>
        </w:rPr>
      </w:pPr>
      <w:r w:rsidRPr="006C5C61">
        <w:rPr>
          <w:rFonts w:cs="Calibri"/>
        </w:rPr>
        <w:lastRenderedPageBreak/>
        <w:t>dokumenty i informacje uzyskane od zleceniodawcy nie mogą być udostępniane osobom trzecim pod rygorem kary pieniężnej wynikającej z art. 48a Ustawy z dnia 17 maja 1989 r. Prawo geodezyjne i kartograficzne,</w:t>
      </w:r>
    </w:p>
    <w:p w14:paraId="78DD6276" w14:textId="77777777" w:rsidR="008B5C27" w:rsidRPr="006C5C61" w:rsidRDefault="008B5C27" w:rsidP="00EE33BE">
      <w:pPr>
        <w:pStyle w:val="Akapitzlist"/>
        <w:numPr>
          <w:ilvl w:val="0"/>
          <w:numId w:val="33"/>
        </w:numPr>
        <w:spacing w:after="0" w:line="360" w:lineRule="auto"/>
        <w:jc w:val="both"/>
        <w:rPr>
          <w:rFonts w:cs="Calibri"/>
        </w:rPr>
      </w:pPr>
      <w:r w:rsidRPr="006C5C61">
        <w:rPr>
          <w:rFonts w:cs="Calibri"/>
        </w:rPr>
        <w:t>po zakończeniu prac Wykonawca protokolarnie zniszczy wszystkie posiadane kopie udostępnionych materiałów oraz usunie wszystkie uzyskane informacje z nośników informatycznych.</w:t>
      </w:r>
    </w:p>
    <w:p w14:paraId="60174E76" w14:textId="77777777" w:rsidR="008B5C27" w:rsidRPr="006C5C61" w:rsidRDefault="008B5C27" w:rsidP="00EE33BE">
      <w:pPr>
        <w:tabs>
          <w:tab w:val="left" w:pos="284"/>
          <w:tab w:val="left" w:pos="340"/>
          <w:tab w:val="left" w:pos="396"/>
          <w:tab w:val="left" w:pos="510"/>
          <w:tab w:val="left" w:pos="567"/>
          <w:tab w:val="left" w:pos="2154"/>
          <w:tab w:val="left" w:pos="2381"/>
          <w:tab w:val="left" w:pos="3742"/>
          <w:tab w:val="left" w:pos="4082"/>
        </w:tabs>
        <w:suppressAutoHyphens/>
        <w:spacing w:after="0" w:line="360" w:lineRule="auto"/>
        <w:ind w:left="567" w:right="40" w:hanging="567"/>
        <w:jc w:val="both"/>
        <w:rPr>
          <w:rFonts w:cs="Calibri"/>
          <w:lang w:eastAsia="zh-CN"/>
        </w:rPr>
      </w:pPr>
    </w:p>
    <w:p w14:paraId="7929FFF9" w14:textId="77777777" w:rsidR="008B5C27" w:rsidRPr="006C5C61" w:rsidRDefault="008B5C27" w:rsidP="00EE33BE">
      <w:pPr>
        <w:pStyle w:val="Akapitzlist"/>
        <w:widowControl w:val="0"/>
        <w:numPr>
          <w:ilvl w:val="0"/>
          <w:numId w:val="4"/>
        </w:numPr>
        <w:suppressAutoHyphens/>
        <w:overflowPunct w:val="0"/>
        <w:autoSpaceDE w:val="0"/>
        <w:spacing w:after="0" w:line="360" w:lineRule="auto"/>
        <w:ind w:hanging="720"/>
        <w:jc w:val="both"/>
        <w:textAlignment w:val="baseline"/>
        <w:rPr>
          <w:rFonts w:cs="Calibri"/>
          <w:b/>
          <w:bCs/>
          <w:lang w:eastAsia="zh-CN"/>
        </w:rPr>
      </w:pPr>
      <w:r w:rsidRPr="006C5C61">
        <w:rPr>
          <w:rFonts w:cs="Calibri"/>
          <w:b/>
          <w:bCs/>
          <w:lang w:eastAsia="zh-CN"/>
        </w:rPr>
        <w:t>Zasady wykonania zamówienia.</w:t>
      </w:r>
    </w:p>
    <w:p w14:paraId="5B4DDE01" w14:textId="77777777" w:rsidR="008B5C27" w:rsidRPr="006C5C61" w:rsidRDefault="008B5C27" w:rsidP="00EE33BE">
      <w:pPr>
        <w:pStyle w:val="Akapitzlist"/>
        <w:numPr>
          <w:ilvl w:val="0"/>
          <w:numId w:val="35"/>
        </w:numPr>
        <w:spacing w:after="0" w:line="360" w:lineRule="auto"/>
        <w:jc w:val="both"/>
        <w:rPr>
          <w:rFonts w:cs="Calibri"/>
          <w:b/>
        </w:rPr>
      </w:pPr>
      <w:r w:rsidRPr="006C5C61">
        <w:rPr>
          <w:rFonts w:cs="Calibri"/>
          <w:b/>
        </w:rPr>
        <w:t>Skanowanie:</w:t>
      </w:r>
    </w:p>
    <w:p w14:paraId="554AB197" w14:textId="77777777" w:rsidR="008B5C27" w:rsidRPr="006C5C61" w:rsidRDefault="008B5C27" w:rsidP="00EE33BE">
      <w:pPr>
        <w:numPr>
          <w:ilvl w:val="0"/>
          <w:numId w:val="34"/>
        </w:numPr>
        <w:spacing w:after="0" w:line="360" w:lineRule="auto"/>
        <w:jc w:val="both"/>
        <w:rPr>
          <w:rFonts w:cs="Calibri"/>
        </w:rPr>
      </w:pPr>
      <w:r w:rsidRPr="006C5C61">
        <w:rPr>
          <w:rFonts w:cs="Calibri"/>
        </w:rPr>
        <w:t>Skanowaniu podlega cały operat, mapy w całości, dokumentacja.</w:t>
      </w:r>
    </w:p>
    <w:p w14:paraId="2D8BD6E8" w14:textId="77777777" w:rsidR="008B5C27" w:rsidRPr="006C5C61" w:rsidRDefault="008B5C27" w:rsidP="00EE33BE">
      <w:pPr>
        <w:numPr>
          <w:ilvl w:val="0"/>
          <w:numId w:val="34"/>
        </w:numPr>
        <w:spacing w:after="0" w:line="360" w:lineRule="auto"/>
        <w:jc w:val="both"/>
        <w:rPr>
          <w:rFonts w:cs="Calibri"/>
        </w:rPr>
      </w:pPr>
      <w:r w:rsidRPr="006C5C61">
        <w:rPr>
          <w:rFonts w:cs="Calibri"/>
        </w:rPr>
        <w:t>Dokumenty o formacie większym niż A4  należy skanować tylko w zakresie treści istotnej. Powyższe uzgodnienia oraz inne wynikające z realizacji zamówienia należy dokonać  pisemnie z upoważnionym pracownikiem WODGIK (kierownik WODGIK lub upoważnionym  pracownikiem na czas nieobecności kierownika).</w:t>
      </w:r>
    </w:p>
    <w:p w14:paraId="68C04F15" w14:textId="77777777" w:rsidR="008B5C27" w:rsidRPr="006C5C61" w:rsidRDefault="008B5C27" w:rsidP="00EE33BE">
      <w:pPr>
        <w:numPr>
          <w:ilvl w:val="0"/>
          <w:numId w:val="34"/>
        </w:numPr>
        <w:spacing w:after="0" w:line="360" w:lineRule="auto"/>
        <w:jc w:val="both"/>
        <w:rPr>
          <w:rFonts w:cs="Calibri"/>
        </w:rPr>
      </w:pPr>
      <w:r w:rsidRPr="006C5C61">
        <w:rPr>
          <w:rFonts w:cs="Calibri"/>
        </w:rPr>
        <w:t>Skany należy zapisywać w formatach TIFF, JPEG dla map oraz PDF dla pozostałych dokumentów. Dokumenty wielostronicowe, jeśli nie wymagają odrębnego nazewnictwa mogą być zapisane w jednym pliku.</w:t>
      </w:r>
    </w:p>
    <w:p w14:paraId="34A6B970" w14:textId="77777777" w:rsidR="008B5C27" w:rsidRPr="006C5C61" w:rsidRDefault="008B5C27" w:rsidP="00EE33BE">
      <w:pPr>
        <w:pStyle w:val="Akapitzlist"/>
        <w:numPr>
          <w:ilvl w:val="0"/>
          <w:numId w:val="34"/>
        </w:numPr>
        <w:suppressAutoHyphens/>
        <w:autoSpaceDN w:val="0"/>
        <w:spacing w:after="0" w:line="360" w:lineRule="auto"/>
        <w:contextualSpacing w:val="0"/>
        <w:jc w:val="both"/>
        <w:textAlignment w:val="baseline"/>
        <w:rPr>
          <w:rFonts w:cs="Calibri"/>
        </w:rPr>
      </w:pPr>
      <w:r w:rsidRPr="006C5C61">
        <w:t>Należy w uzgodnieniu z Zamawiającym zdefiniować podstawowe dane opisowe materiałów zasobu. Jeżeli operat geodezyjny składa się z kilku tomów, należy także dodać odpowiednie numery tomów do opisu dokumentu.</w:t>
      </w:r>
    </w:p>
    <w:p w14:paraId="7B24CB3C" w14:textId="77777777" w:rsidR="008B5C27" w:rsidRPr="006C5C61" w:rsidRDefault="008B5C27" w:rsidP="00EE33BE">
      <w:pPr>
        <w:numPr>
          <w:ilvl w:val="0"/>
          <w:numId w:val="34"/>
        </w:numPr>
        <w:spacing w:after="0" w:line="360" w:lineRule="auto"/>
        <w:jc w:val="both"/>
        <w:rPr>
          <w:rFonts w:cs="Calibri"/>
        </w:rPr>
      </w:pPr>
      <w:r w:rsidRPr="006C5C61">
        <w:rPr>
          <w:rFonts w:cs="Calibri"/>
        </w:rPr>
        <w:t xml:space="preserve">Mapy topograficzne należy skanować w sposób zapewniający ich pełną czytelność </w:t>
      </w:r>
      <w:r w:rsidRPr="006C5C61">
        <w:rPr>
          <w:rFonts w:cs="Calibri"/>
        </w:rPr>
        <w:br/>
        <w:t xml:space="preserve">i odwzorowanie kolorów, z taką rozdzielczością by po ich wydruk był możliwie zbliżony do oryginału.  </w:t>
      </w:r>
    </w:p>
    <w:p w14:paraId="4D95BCEC" w14:textId="77777777" w:rsidR="008B5C27" w:rsidRPr="006C5C61" w:rsidRDefault="008B5C27" w:rsidP="00EE33BE">
      <w:pPr>
        <w:pStyle w:val="Akapitzlist"/>
        <w:numPr>
          <w:ilvl w:val="0"/>
          <w:numId w:val="34"/>
        </w:numPr>
        <w:suppressAutoHyphens/>
        <w:autoSpaceDN w:val="0"/>
        <w:spacing w:after="0" w:line="360" w:lineRule="auto"/>
        <w:contextualSpacing w:val="0"/>
        <w:jc w:val="both"/>
        <w:textAlignment w:val="baseline"/>
      </w:pPr>
      <w:r w:rsidRPr="006C5C61">
        <w:t xml:space="preserve">Niedopuszczalna jest zmiana proporcji wymiarów dokumentu oraz skali. Niedopuszczalne jest obcinanie napisów </w:t>
      </w:r>
      <w:proofErr w:type="spellStart"/>
      <w:r w:rsidRPr="006C5C61">
        <w:t>pozaramkowych</w:t>
      </w:r>
      <w:proofErr w:type="spellEnd"/>
      <w:r w:rsidRPr="006C5C61">
        <w:t xml:space="preserve"> oraz legendy. </w:t>
      </w:r>
    </w:p>
    <w:p w14:paraId="047D9AF4" w14:textId="6124FF3E" w:rsidR="008B5C27" w:rsidRPr="006C5C61" w:rsidRDefault="008B5C27" w:rsidP="00EE33BE">
      <w:pPr>
        <w:numPr>
          <w:ilvl w:val="0"/>
          <w:numId w:val="34"/>
        </w:numPr>
        <w:spacing w:after="0" w:line="360" w:lineRule="auto"/>
        <w:jc w:val="both"/>
        <w:rPr>
          <w:rFonts w:cs="Calibri"/>
        </w:rPr>
      </w:pPr>
      <w:r w:rsidRPr="006C5C61">
        <w:rPr>
          <w:rFonts w:cs="Calibri"/>
        </w:rPr>
        <w:t xml:space="preserve">Pliki map topograficznych muszą być skalibrowane na 4 narożniki w układzie jakim zostały sporządzone. Pliki z parametrami kalibracji nazwane tożsamo z rastrem przekazane Zamawiającemu. </w:t>
      </w:r>
    </w:p>
    <w:p w14:paraId="61AE47B9" w14:textId="77777777" w:rsidR="008B5C27" w:rsidRPr="006C5C61" w:rsidRDefault="008B5C27" w:rsidP="00EE33BE">
      <w:pPr>
        <w:numPr>
          <w:ilvl w:val="0"/>
          <w:numId w:val="34"/>
        </w:numPr>
        <w:spacing w:after="0" w:line="360" w:lineRule="auto"/>
        <w:jc w:val="both"/>
        <w:rPr>
          <w:rFonts w:cs="Calibri"/>
        </w:rPr>
      </w:pPr>
      <w:r w:rsidRPr="006C5C61">
        <w:rPr>
          <w:rFonts w:cs="Calibri"/>
        </w:rPr>
        <w:t xml:space="preserve">Parametry skanowania i zapisu powinny być tak dobrane, aby plik wynikowy miał możliwie mały rozmiar. Ostateczną rozdzielczość ustali Wykonawca z Zamawiającym  na podstawie wykonanego próbnego skanowania i wydruku, który nie powinien się różnić od oryginału. Minimalną rozdzielczość jaką należy zastosować to 300 </w:t>
      </w:r>
      <w:proofErr w:type="spellStart"/>
      <w:r w:rsidRPr="006C5C61">
        <w:rPr>
          <w:rFonts w:cs="Calibri"/>
        </w:rPr>
        <w:t>dpi</w:t>
      </w:r>
      <w:proofErr w:type="spellEnd"/>
      <w:r w:rsidRPr="006C5C61">
        <w:rPr>
          <w:rFonts w:cs="Calibri"/>
        </w:rPr>
        <w:t xml:space="preserve"> dla dokumentów czarno – białych i kolorowych formatu od A4 do A1 włącznie, a dla map </w:t>
      </w:r>
      <w:proofErr w:type="spellStart"/>
      <w:r w:rsidRPr="006C5C61">
        <w:rPr>
          <w:rFonts w:cs="Calibri"/>
        </w:rPr>
        <w:t>bezwzględu</w:t>
      </w:r>
      <w:proofErr w:type="spellEnd"/>
      <w:r w:rsidRPr="006C5C61">
        <w:rPr>
          <w:rFonts w:cs="Calibri"/>
        </w:rPr>
        <w:t xml:space="preserve"> na ich format - 600 </w:t>
      </w:r>
      <w:proofErr w:type="spellStart"/>
      <w:r w:rsidRPr="006C5C61">
        <w:rPr>
          <w:rFonts w:cs="Calibri"/>
        </w:rPr>
        <w:t>dpi</w:t>
      </w:r>
      <w:proofErr w:type="spellEnd"/>
      <w:r w:rsidRPr="006C5C61">
        <w:rPr>
          <w:rFonts w:cs="Calibri"/>
        </w:rPr>
        <w:t xml:space="preserve">; głębia kolorów 1 lub 8 bitów. Skanowaniem w kolorze (w 8-bitowej głębi kolorów) należy objąć wszystkie dokumenty wielobarwne. </w:t>
      </w:r>
    </w:p>
    <w:p w14:paraId="7602702D" w14:textId="77777777" w:rsidR="008B5C27" w:rsidRPr="006C5C61" w:rsidRDefault="008B5C27" w:rsidP="00EE33BE">
      <w:pPr>
        <w:pStyle w:val="Akapitzlist"/>
        <w:numPr>
          <w:ilvl w:val="0"/>
          <w:numId w:val="34"/>
        </w:numPr>
        <w:spacing w:after="0" w:line="360" w:lineRule="auto"/>
        <w:jc w:val="both"/>
        <w:rPr>
          <w:rFonts w:cs="Calibri"/>
        </w:rPr>
      </w:pPr>
      <w:r w:rsidRPr="006C5C61">
        <w:lastRenderedPageBreak/>
        <w:t xml:space="preserve">Dla dokumentów, które są wykonane na materiale przezroczystym lub półprzeźroczystym należy wykonać skanowanie z zastosowaniem białego tła. </w:t>
      </w:r>
    </w:p>
    <w:p w14:paraId="569664BC" w14:textId="77777777" w:rsidR="008B5C27" w:rsidRPr="006C5C61" w:rsidRDefault="008B5C27" w:rsidP="00EE33BE">
      <w:pPr>
        <w:numPr>
          <w:ilvl w:val="0"/>
          <w:numId w:val="34"/>
        </w:numPr>
        <w:spacing w:after="0" w:line="360" w:lineRule="auto"/>
        <w:jc w:val="both"/>
        <w:rPr>
          <w:rFonts w:cs="Calibri"/>
        </w:rPr>
      </w:pPr>
      <w:r w:rsidRPr="006C5C61">
        <w:rPr>
          <w:rFonts w:cs="Calibri"/>
        </w:rPr>
        <w:t>Wykonawca dokumenty uszkodzone (podarte, pogięte itp.) odpowiednio przygotuje do skanowania w sposób, który nie doprowadzi do zniszczenia przy ich przetwarzaniu (np. podklejenie oryginału, skanowanie na szybie, w ochronnej kopercie).</w:t>
      </w:r>
    </w:p>
    <w:p w14:paraId="62A359D6" w14:textId="77777777" w:rsidR="008B5C27" w:rsidRPr="006C5C61" w:rsidRDefault="008B5C27" w:rsidP="00EE33BE">
      <w:pPr>
        <w:numPr>
          <w:ilvl w:val="0"/>
          <w:numId w:val="34"/>
        </w:numPr>
        <w:spacing w:after="0" w:line="360" w:lineRule="auto"/>
        <w:jc w:val="both"/>
        <w:rPr>
          <w:rFonts w:cs="Calibri"/>
        </w:rPr>
      </w:pPr>
      <w:r w:rsidRPr="006C5C61">
        <w:rPr>
          <w:rFonts w:cs="Calibri"/>
        </w:rPr>
        <w:t xml:space="preserve">Skanowanie dokumentów, których stan techniczny wskazuje na małą trwałość nośnika, należy wykonać bezwzględnie na skanerach płaskich, tak by materiał nośnika nie uległ jakiemukolwiek zniszczeniu. Dla dokumentów, których zły stan techniczny budzi wątpliwości co do możliwości bezszkodowego ich skanowania, Wykonawca każdorazowo ustali </w:t>
      </w:r>
      <w:r w:rsidRPr="006C5C61">
        <w:rPr>
          <w:rFonts w:cs="Calibri"/>
        </w:rPr>
        <w:br/>
        <w:t>z Zamawiającym sposób wykonania skanowania.</w:t>
      </w:r>
    </w:p>
    <w:p w14:paraId="2FBA42E8" w14:textId="77777777" w:rsidR="008B5C27" w:rsidRPr="006C5C61" w:rsidRDefault="008B5C27" w:rsidP="00EE33BE">
      <w:pPr>
        <w:numPr>
          <w:ilvl w:val="0"/>
          <w:numId w:val="34"/>
        </w:numPr>
        <w:spacing w:after="0" w:line="360" w:lineRule="auto"/>
        <w:jc w:val="both"/>
        <w:rPr>
          <w:rFonts w:cs="Calibri"/>
        </w:rPr>
      </w:pPr>
      <w:r w:rsidRPr="006C5C61">
        <w:rPr>
          <w:rFonts w:cs="Calibri"/>
        </w:rPr>
        <w:t>Dokumenty zszyte „zszywkami” do skanowania powinny być rozszyte i ponownie zszyte bez utraty stron, bez widocznych zmian. Skanowania operatów „zszytych” (nitka, oprawa introligatorska), należy dokonać bez rozszywania. Bez rozszywania skanować dokumenty tylko i wyłącznie w przypadkach, gdyby rozszywanie mogło spowodować zniszczenie dokumentu. W tym przypadku Wykonawca jest zobowiązany zeskanować dokument w takiej postaci w jakiej jest on dostępny, z zachowaniem zasady uzyskania najlepszej jakości oraz pełnej treści dokumentu analogowego.</w:t>
      </w:r>
    </w:p>
    <w:p w14:paraId="17A581CB" w14:textId="77777777" w:rsidR="008B5C27" w:rsidRPr="006C5C61" w:rsidRDefault="008B5C27" w:rsidP="00EE33BE">
      <w:pPr>
        <w:pStyle w:val="Akapitzlist"/>
        <w:numPr>
          <w:ilvl w:val="0"/>
          <w:numId w:val="34"/>
        </w:numPr>
        <w:spacing w:after="0" w:line="360" w:lineRule="auto"/>
        <w:jc w:val="both"/>
        <w:rPr>
          <w:rFonts w:cs="Calibri"/>
        </w:rPr>
      </w:pPr>
      <w:r w:rsidRPr="006C5C61">
        <w:t>Wykonawca dokona eliminacji „paprochów” z skanów map topograficznych bez utraty jakiejkolwiek treści sytuacyjnej.</w:t>
      </w:r>
    </w:p>
    <w:p w14:paraId="43711579" w14:textId="77777777" w:rsidR="008B5C27" w:rsidRPr="006C5C61" w:rsidRDefault="008B5C27" w:rsidP="00EE33BE">
      <w:pPr>
        <w:numPr>
          <w:ilvl w:val="0"/>
          <w:numId w:val="34"/>
        </w:numPr>
        <w:spacing w:after="0" w:line="360" w:lineRule="auto"/>
        <w:jc w:val="both"/>
        <w:rPr>
          <w:rFonts w:cs="Calibri"/>
        </w:rPr>
      </w:pPr>
      <w:r w:rsidRPr="006C5C61">
        <w:rPr>
          <w:rFonts w:cs="Calibri"/>
        </w:rPr>
        <w:t>Ze względu na różną jakość techniczną materiałów stanowiących przedmiot zamówienia, Wykonawca zobowiązany jest do zastosowania takiej metody skanowania i takiego rodzaju sprzętu, aby uniknąć zniszczenia (pogorszenia stanu technicznego) skanowanej dokumentacji.</w:t>
      </w:r>
    </w:p>
    <w:p w14:paraId="64519CCB" w14:textId="77777777" w:rsidR="008B5C27" w:rsidRPr="006C5C61" w:rsidRDefault="008B5C27" w:rsidP="00EE33BE">
      <w:pPr>
        <w:pStyle w:val="Akapitzlist"/>
        <w:numPr>
          <w:ilvl w:val="0"/>
          <w:numId w:val="34"/>
        </w:numPr>
        <w:spacing w:after="0" w:line="360" w:lineRule="auto"/>
        <w:jc w:val="both"/>
        <w:rPr>
          <w:rFonts w:cs="Calibri"/>
        </w:rPr>
      </w:pPr>
      <w:r w:rsidRPr="006C5C61">
        <w:t>Należy zwrócić uwagę, aby kolejność zeskanowanych stron odpowiadała kolejnym stronom dokumentu oraz skanowaniu każdej strony materiału. Nie podlegają skanowaniu puste strony nieposiadające żadnej treści.</w:t>
      </w:r>
    </w:p>
    <w:p w14:paraId="29F90FC8" w14:textId="77777777" w:rsidR="008B5C27" w:rsidRPr="006C5C61" w:rsidRDefault="008B5C27" w:rsidP="00EE33BE">
      <w:pPr>
        <w:pStyle w:val="Akapitzlist"/>
        <w:numPr>
          <w:ilvl w:val="0"/>
          <w:numId w:val="34"/>
        </w:numPr>
        <w:spacing w:after="0" w:line="360" w:lineRule="auto"/>
        <w:jc w:val="both"/>
      </w:pPr>
      <w:r w:rsidRPr="006C5C61">
        <w:t>Wykonawca przedstawi listę materiałów zniszczonych/uszkodzonych niemożliwych do poprawnego zeskanowania.</w:t>
      </w:r>
    </w:p>
    <w:p w14:paraId="52DF450B" w14:textId="77777777" w:rsidR="008B5C27" w:rsidRPr="006C5C61" w:rsidRDefault="008B5C27" w:rsidP="00EE33BE">
      <w:pPr>
        <w:pStyle w:val="Akapitzlist"/>
        <w:numPr>
          <w:ilvl w:val="0"/>
          <w:numId w:val="34"/>
        </w:numPr>
        <w:spacing w:after="0" w:line="360" w:lineRule="auto"/>
        <w:jc w:val="both"/>
      </w:pPr>
      <w:r w:rsidRPr="006C5C61">
        <w:t>Wykonawca po stwierdzeniu niekompletności operatów, przedstawi raport niekompletność materiałów przeznaczonych do skanowania.</w:t>
      </w:r>
    </w:p>
    <w:p w14:paraId="5A68AB95" w14:textId="77777777" w:rsidR="008B5C27" w:rsidRPr="006C5C61" w:rsidRDefault="008B5C27" w:rsidP="00EE33BE">
      <w:pPr>
        <w:pStyle w:val="Akapitzlist"/>
        <w:numPr>
          <w:ilvl w:val="0"/>
          <w:numId w:val="34"/>
        </w:numPr>
        <w:spacing w:after="0" w:line="360" w:lineRule="auto"/>
        <w:jc w:val="both"/>
      </w:pPr>
      <w:r w:rsidRPr="006C5C61">
        <w:t xml:space="preserve">Wykonawca po stwierdzeniu istnienia materiałów nie zaewidencjonowanych, przedstawi ich listę i w uzgodnieniu z Zamawiającym dokonania zaewidencjonowania i zeskanowania. </w:t>
      </w:r>
    </w:p>
    <w:p w14:paraId="7C8B653E" w14:textId="77777777" w:rsidR="008B5C27" w:rsidRPr="006C5C61" w:rsidRDefault="008B5C27" w:rsidP="00EE33BE">
      <w:pPr>
        <w:pStyle w:val="Akapitzlist"/>
        <w:numPr>
          <w:ilvl w:val="0"/>
          <w:numId w:val="34"/>
        </w:numPr>
        <w:spacing w:after="0" w:line="360" w:lineRule="auto"/>
        <w:jc w:val="both"/>
      </w:pPr>
      <w:r w:rsidRPr="006C5C61">
        <w:t xml:space="preserve">Wykonawca wykona mapę przeglądową operatów </w:t>
      </w:r>
      <w:proofErr w:type="spellStart"/>
      <w:r w:rsidRPr="006C5C61">
        <w:t>zeskanowanch</w:t>
      </w:r>
      <w:proofErr w:type="spellEnd"/>
      <w:r w:rsidRPr="006C5C61">
        <w:t xml:space="preserve">. Każdy zeskanowany materiał musi zostać opisany odpowiednimi informacjami opisowymi oraz zakresami przestrzennymi (sekcja) umożliwiający tworzenie usług sieciowych. </w:t>
      </w:r>
    </w:p>
    <w:p w14:paraId="0AB7EDDE" w14:textId="77777777" w:rsidR="008B5C27" w:rsidRPr="006C5C61" w:rsidRDefault="008B5C27" w:rsidP="00EE33BE">
      <w:pPr>
        <w:pStyle w:val="Akapitzlist"/>
        <w:numPr>
          <w:ilvl w:val="0"/>
          <w:numId w:val="34"/>
        </w:numPr>
        <w:spacing w:after="0" w:line="360" w:lineRule="auto"/>
        <w:jc w:val="both"/>
      </w:pPr>
      <w:r w:rsidRPr="006C5C61">
        <w:t xml:space="preserve">Wykonawca wykona indeks do wyszukiwania zeskanowanych dokumentów. </w:t>
      </w:r>
    </w:p>
    <w:p w14:paraId="4D2D1851" w14:textId="77777777" w:rsidR="008B5C27" w:rsidRPr="006C5C61" w:rsidRDefault="008B5C27" w:rsidP="00EE33BE">
      <w:pPr>
        <w:pStyle w:val="Akapitzlist"/>
        <w:numPr>
          <w:ilvl w:val="0"/>
          <w:numId w:val="34"/>
        </w:numPr>
        <w:spacing w:after="0" w:line="360" w:lineRule="auto"/>
        <w:jc w:val="both"/>
      </w:pPr>
      <w:r w:rsidRPr="006C5C61">
        <w:lastRenderedPageBreak/>
        <w:t>Na zeskanowane materiały analogowe należy nakleić naklejkę zawierającą kod kreskowy (zasada numeracji kodu kreskowego zostanie przedstawiona przez Zamawiającego), identyfikator materiału zasobu oraz numer operatu, i nakleić ją na tytułową stronę (okładkę) operatu w formie analogowej (definicja przedstawiona przez Zamawiającego). Pozycję umieszczenia naklejki na operacie, należy uzgodnić z Zamawiającym. Czytnik oraz drukarkę kodów kreskowych powinien zabezpieczyć we własnym zakresie Wykonawca.</w:t>
      </w:r>
    </w:p>
    <w:p w14:paraId="560ABDE1" w14:textId="77777777" w:rsidR="007B6D82" w:rsidRPr="006C5C61" w:rsidRDefault="007B6D82" w:rsidP="00EE33BE">
      <w:pPr>
        <w:pStyle w:val="Akapitzlist"/>
        <w:numPr>
          <w:ilvl w:val="0"/>
          <w:numId w:val="34"/>
        </w:numPr>
        <w:spacing w:after="0" w:line="360" w:lineRule="auto"/>
        <w:jc w:val="both"/>
      </w:pPr>
      <w:r w:rsidRPr="006C5C61">
        <w:t xml:space="preserve">Na pozostałe materiały analogowe wojewódzkiego zasobu geodezyjnego i kartograficznego (około </w:t>
      </w:r>
      <w:r w:rsidR="004F062A" w:rsidRPr="006C5C61">
        <w:t>30 000</w:t>
      </w:r>
      <w:r w:rsidRPr="006C5C61">
        <w:t xml:space="preserve"> Arkuszy) należy </w:t>
      </w:r>
      <w:r w:rsidR="00E21F41" w:rsidRPr="006C5C61">
        <w:t xml:space="preserve">nakleić </w:t>
      </w:r>
      <w:r w:rsidRPr="006C5C61">
        <w:t xml:space="preserve"> nakle</w:t>
      </w:r>
      <w:r w:rsidR="00E21F41" w:rsidRPr="006C5C61">
        <w:t>jkę zawierającą</w:t>
      </w:r>
      <w:r w:rsidRPr="006C5C61">
        <w:t xml:space="preserve"> kod kreskowy identyfikator materiałów zasobu </w:t>
      </w:r>
      <w:r w:rsidR="00E21F41" w:rsidRPr="006C5C61">
        <w:t>(Z</w:t>
      </w:r>
      <w:r w:rsidRPr="006C5C61">
        <w:t>asad</w:t>
      </w:r>
      <w:r w:rsidR="00E21F41" w:rsidRPr="006C5C61">
        <w:t>a</w:t>
      </w:r>
      <w:r w:rsidRPr="006C5C61">
        <w:t xml:space="preserve"> numeracji kodu kreskowego zostanie przedstawiona przez Zamawiającego). Czytnik oraz drukarkę kodów kreskowych powinien zabezpieczyć we własnym zakresie Wykonawca.</w:t>
      </w:r>
    </w:p>
    <w:p w14:paraId="75235480" w14:textId="77777777" w:rsidR="008B5C27" w:rsidRPr="006C5C61" w:rsidRDefault="008B5C27" w:rsidP="00EE33BE">
      <w:pPr>
        <w:pStyle w:val="Akapitzlist"/>
        <w:numPr>
          <w:ilvl w:val="0"/>
          <w:numId w:val="34"/>
        </w:numPr>
        <w:spacing w:after="0" w:line="360" w:lineRule="auto"/>
        <w:jc w:val="both"/>
      </w:pPr>
      <w:r w:rsidRPr="006C5C61">
        <w:t xml:space="preserve">Każdy skanowany zbiór dokumentów w postaci operatu technicznego oraz mapy należy po zeskanowaniu opatrzyć pieczątką "SKAN" lub „ZESKANOWANY” (po uzgodnieniu </w:t>
      </w:r>
      <w:r w:rsidRPr="006C5C61">
        <w:br/>
        <w:t xml:space="preserve">z Zamawiającym). </w:t>
      </w:r>
    </w:p>
    <w:p w14:paraId="676DA4B0" w14:textId="77777777" w:rsidR="008B5C27" w:rsidRPr="006C5C61" w:rsidRDefault="00E5528E" w:rsidP="00EE33BE">
      <w:pPr>
        <w:pStyle w:val="Akapitzlist"/>
        <w:numPr>
          <w:ilvl w:val="0"/>
          <w:numId w:val="34"/>
        </w:numPr>
        <w:suppressAutoHyphens/>
        <w:autoSpaceDN w:val="0"/>
        <w:spacing w:after="0" w:line="360" w:lineRule="auto"/>
        <w:contextualSpacing w:val="0"/>
        <w:jc w:val="both"/>
        <w:textAlignment w:val="baseline"/>
      </w:pPr>
      <w:r w:rsidRPr="006C5C61">
        <w:t xml:space="preserve"> </w:t>
      </w:r>
      <w:r w:rsidR="008B5C27" w:rsidRPr="006C5C61">
        <w:t>W przypadku zniszczenia dokumentu podczas realizacji zamówienia, Wykonawca jest zobowiązany do naprawienia powstałych uszkodzeń, przywrócenia czytelności dokumentu na własny koszt, w sposób wskazany przez Zamawiającego.</w:t>
      </w:r>
    </w:p>
    <w:p w14:paraId="7453ED3E" w14:textId="77777777" w:rsidR="008B5C27" w:rsidRPr="006C5C61" w:rsidRDefault="008B5C27" w:rsidP="00EE33BE">
      <w:pPr>
        <w:spacing w:line="360" w:lineRule="auto"/>
        <w:ind w:left="780"/>
        <w:jc w:val="both"/>
        <w:rPr>
          <w:rFonts w:cs="Calibri"/>
        </w:rPr>
      </w:pPr>
    </w:p>
    <w:p w14:paraId="52C166A6" w14:textId="77777777" w:rsidR="008B5C27" w:rsidRPr="006C5C61" w:rsidRDefault="008B5C27" w:rsidP="007D14AD">
      <w:pPr>
        <w:pStyle w:val="Akapitzlist"/>
        <w:numPr>
          <w:ilvl w:val="0"/>
          <w:numId w:val="35"/>
        </w:numPr>
        <w:spacing w:after="0" w:line="360" w:lineRule="auto"/>
        <w:jc w:val="both"/>
        <w:rPr>
          <w:rFonts w:cs="Calibri"/>
          <w:b/>
        </w:rPr>
      </w:pPr>
      <w:r w:rsidRPr="006C5C61">
        <w:rPr>
          <w:rFonts w:cs="Calibri"/>
          <w:b/>
        </w:rPr>
        <w:t>Uzupełnienie rejestrów</w:t>
      </w:r>
    </w:p>
    <w:p w14:paraId="608BC359" w14:textId="77777777" w:rsidR="008B5C27" w:rsidRPr="006C5C61" w:rsidRDefault="008B5C27" w:rsidP="00EE33BE">
      <w:pPr>
        <w:pStyle w:val="Akapitzlist"/>
        <w:numPr>
          <w:ilvl w:val="1"/>
          <w:numId w:val="36"/>
        </w:numPr>
        <w:spacing w:after="0" w:line="360" w:lineRule="auto"/>
        <w:jc w:val="both"/>
        <w:rPr>
          <w:rFonts w:cs="Calibri"/>
        </w:rPr>
      </w:pPr>
      <w:r w:rsidRPr="006C5C61">
        <w:rPr>
          <w:rFonts w:cs="Calibri"/>
        </w:rPr>
        <w:t xml:space="preserve">Do ewidencji materiałów zasobu należy wpisać wszystkie niezbędne i dostępne </w:t>
      </w:r>
      <w:r w:rsidRPr="006C5C61">
        <w:rPr>
          <w:rFonts w:cs="Calibri"/>
        </w:rPr>
        <w:br/>
        <w:t>w skanowanych materiałach informacje.</w:t>
      </w:r>
    </w:p>
    <w:p w14:paraId="6CD20D63" w14:textId="77777777" w:rsidR="008B5C27" w:rsidRPr="006C5C61" w:rsidRDefault="008B5C27" w:rsidP="00EE33BE">
      <w:pPr>
        <w:pStyle w:val="Akapitzlist"/>
        <w:numPr>
          <w:ilvl w:val="1"/>
          <w:numId w:val="36"/>
        </w:numPr>
        <w:spacing w:after="0" w:line="360" w:lineRule="auto"/>
        <w:jc w:val="both"/>
        <w:rPr>
          <w:rFonts w:cs="Calibri"/>
        </w:rPr>
      </w:pPr>
      <w:r w:rsidRPr="006C5C61">
        <w:rPr>
          <w:rFonts w:cs="Calibri"/>
        </w:rPr>
        <w:t>Ewidencja materiałów zasobu ma być uzupełniona w szczególności o dane dotyczące zasięgu obszarowego.</w:t>
      </w:r>
    </w:p>
    <w:p w14:paraId="515889EC" w14:textId="77777777" w:rsidR="008B5C27" w:rsidRPr="006C5C61" w:rsidRDefault="008B5C27" w:rsidP="007D14AD">
      <w:pPr>
        <w:pStyle w:val="Akapitzlist"/>
        <w:numPr>
          <w:ilvl w:val="0"/>
          <w:numId w:val="36"/>
        </w:numPr>
        <w:suppressAutoHyphens/>
        <w:autoSpaceDE w:val="0"/>
        <w:spacing w:after="0" w:line="360" w:lineRule="auto"/>
        <w:jc w:val="both"/>
        <w:rPr>
          <w:rFonts w:cs="Calibri"/>
          <w:lang w:eastAsia="ar-SA"/>
        </w:rPr>
      </w:pPr>
      <w:r w:rsidRPr="006C5C61">
        <w:rPr>
          <w:rFonts w:cs="Calibri"/>
        </w:rPr>
        <w:t xml:space="preserve">Wszelkie wątpliwości dotyczące opisu, numeracji, nazw plików, struktury folderów itp. należy ustalić z Zamawiającym. Strukturę folderów, struktury plików Wykonawca przedstawi Zamawiającemu do uzgodnienia. </w:t>
      </w:r>
    </w:p>
    <w:p w14:paraId="4CAFFF6C" w14:textId="77777777" w:rsidR="008B5C27" w:rsidRPr="006C5C61" w:rsidRDefault="008B5C27" w:rsidP="00EE33BE">
      <w:pPr>
        <w:pStyle w:val="Akapitzlist"/>
        <w:spacing w:after="0" w:line="360" w:lineRule="auto"/>
        <w:ind w:left="1440"/>
        <w:jc w:val="both"/>
        <w:rPr>
          <w:rFonts w:cs="Calibri"/>
        </w:rPr>
      </w:pPr>
    </w:p>
    <w:p w14:paraId="16E6A02A" w14:textId="77777777" w:rsidR="008B5C27" w:rsidRPr="006C5C61" w:rsidRDefault="008B5C27" w:rsidP="007D14AD">
      <w:pPr>
        <w:pStyle w:val="Akapitzlist"/>
        <w:numPr>
          <w:ilvl w:val="0"/>
          <w:numId w:val="35"/>
        </w:numPr>
        <w:spacing w:after="0" w:line="360" w:lineRule="auto"/>
        <w:jc w:val="both"/>
        <w:rPr>
          <w:rFonts w:cs="Calibri"/>
        </w:rPr>
      </w:pPr>
      <w:r w:rsidRPr="006C5C61">
        <w:rPr>
          <w:rFonts w:cs="Calibri"/>
        </w:rPr>
        <w:t>Metadane</w:t>
      </w:r>
    </w:p>
    <w:p w14:paraId="289B1B24" w14:textId="77777777" w:rsidR="008B5C27" w:rsidRPr="006C5C61" w:rsidRDefault="008B5C27" w:rsidP="00EE33BE">
      <w:pPr>
        <w:pStyle w:val="Akapitzlist"/>
        <w:numPr>
          <w:ilvl w:val="1"/>
          <w:numId w:val="35"/>
        </w:numPr>
        <w:spacing w:line="360" w:lineRule="auto"/>
        <w:jc w:val="both"/>
        <w:rPr>
          <w:rFonts w:cs="Calibri"/>
        </w:rPr>
      </w:pPr>
      <w:r w:rsidRPr="006C5C61">
        <w:rPr>
          <w:rFonts w:cs="Calibri"/>
        </w:rPr>
        <w:t>Utworzone pliki .</w:t>
      </w:r>
      <w:proofErr w:type="spellStart"/>
      <w:r w:rsidRPr="006C5C61">
        <w:rPr>
          <w:rFonts w:cs="Calibri"/>
        </w:rPr>
        <w:t>xml</w:t>
      </w:r>
      <w:proofErr w:type="spellEnd"/>
      <w:r w:rsidRPr="006C5C61">
        <w:rPr>
          <w:rFonts w:cs="Calibri"/>
        </w:rPr>
        <w:t xml:space="preserve"> muszą się poprawnie walidować ze schematem zawartym</w:t>
      </w:r>
      <w:r w:rsidRPr="006C5C61">
        <w:rPr>
          <w:rFonts w:cs="Calibri"/>
        </w:rPr>
        <w:br/>
        <w:t>w standardzie ISO 19139 i ze schematem zamieszczonym w Rozporządzeniu Ministra Administracji i Cyfryzacji z dnia 5 września 2013 w sprawie organizacji  i trybu prowadzenia państwowego zasobu geodezyjnego i kartograficznego (Dz.U. z 2013 r. poz. 1183).</w:t>
      </w:r>
    </w:p>
    <w:p w14:paraId="616CEA2D" w14:textId="77777777" w:rsidR="008B5C27" w:rsidRPr="006C5C61" w:rsidRDefault="008B5C27" w:rsidP="00990AC8">
      <w:pPr>
        <w:pStyle w:val="Akapitzlist"/>
        <w:numPr>
          <w:ilvl w:val="1"/>
          <w:numId w:val="35"/>
        </w:numPr>
        <w:spacing w:line="360" w:lineRule="auto"/>
        <w:jc w:val="both"/>
        <w:rPr>
          <w:rFonts w:cs="Calibri"/>
        </w:rPr>
      </w:pPr>
      <w:r w:rsidRPr="006C5C61">
        <w:rPr>
          <w:rFonts w:cs="Calibri"/>
        </w:rPr>
        <w:t xml:space="preserve">Wykonawca przeprowadzi analizę materiałów zasobu i opracuje wspólnie </w:t>
      </w:r>
      <w:r w:rsidRPr="006C5C61">
        <w:rPr>
          <w:rFonts w:cs="Calibri"/>
        </w:rPr>
        <w:br/>
        <w:t>z upoważnionym pracownikiem WODGiK  struktury folderów metadanych.</w:t>
      </w:r>
    </w:p>
    <w:p w14:paraId="2A609FBC" w14:textId="77777777" w:rsidR="008B5C27" w:rsidRPr="006C5C61" w:rsidRDefault="008B5C27" w:rsidP="00EE33BE">
      <w:pPr>
        <w:pStyle w:val="Akapitzlist"/>
        <w:numPr>
          <w:ilvl w:val="1"/>
          <w:numId w:val="35"/>
        </w:numPr>
        <w:spacing w:after="0" w:line="360" w:lineRule="auto"/>
        <w:jc w:val="both"/>
        <w:rPr>
          <w:rFonts w:cs="Calibri"/>
        </w:rPr>
      </w:pPr>
      <w:r w:rsidRPr="006C5C61">
        <w:rPr>
          <w:rFonts w:cs="Calibri"/>
        </w:rPr>
        <w:lastRenderedPageBreak/>
        <w:t xml:space="preserve">Pliki metadanych muszą być przekazane w strukturze katalogów uzgodnionej </w:t>
      </w:r>
      <w:r w:rsidRPr="006C5C61">
        <w:rPr>
          <w:rFonts w:cs="Calibri"/>
        </w:rPr>
        <w:br/>
        <w:t>z Zamawiającym.</w:t>
      </w:r>
    </w:p>
    <w:p w14:paraId="57DCAB8A" w14:textId="77777777" w:rsidR="008B5C27" w:rsidRPr="006C5C61" w:rsidRDefault="008B5C27" w:rsidP="00EE33BE">
      <w:pPr>
        <w:pStyle w:val="Akapitzlist"/>
        <w:widowControl w:val="0"/>
        <w:suppressAutoHyphens/>
        <w:overflowPunct w:val="0"/>
        <w:autoSpaceDE w:val="0"/>
        <w:spacing w:after="0" w:line="360" w:lineRule="auto"/>
        <w:jc w:val="both"/>
        <w:textAlignment w:val="baseline"/>
        <w:rPr>
          <w:rFonts w:cs="Calibri"/>
          <w:b/>
          <w:bCs/>
          <w:lang w:eastAsia="zh-CN"/>
        </w:rPr>
      </w:pPr>
    </w:p>
    <w:p w14:paraId="47ADA878" w14:textId="77777777" w:rsidR="008B5C27" w:rsidRPr="006C5C61" w:rsidRDefault="008B5C27" w:rsidP="007D14AD">
      <w:pPr>
        <w:pStyle w:val="Akapitzlist"/>
        <w:widowControl w:val="0"/>
        <w:numPr>
          <w:ilvl w:val="0"/>
          <w:numId w:val="4"/>
        </w:numPr>
        <w:tabs>
          <w:tab w:val="left" w:pos="851"/>
          <w:tab w:val="left" w:pos="1080"/>
        </w:tabs>
        <w:suppressAutoHyphens/>
        <w:autoSpaceDE w:val="0"/>
        <w:spacing w:after="0" w:line="360" w:lineRule="auto"/>
        <w:ind w:hanging="720"/>
        <w:jc w:val="both"/>
        <w:textAlignment w:val="baseline"/>
        <w:rPr>
          <w:rFonts w:cs="Calibri"/>
          <w:lang w:eastAsia="ar-SA"/>
        </w:rPr>
      </w:pPr>
      <w:r w:rsidRPr="006C5C61">
        <w:rPr>
          <w:rFonts w:cs="Calibri"/>
          <w:b/>
          <w:bCs/>
          <w:lang w:eastAsia="ar-SA"/>
        </w:rPr>
        <w:t>Przekazanie wyników przedmiotowego zlecenia</w:t>
      </w:r>
    </w:p>
    <w:p w14:paraId="78F997ED" w14:textId="77777777" w:rsidR="00EF6F7F" w:rsidRDefault="008B5C27" w:rsidP="007D14AD">
      <w:pPr>
        <w:pStyle w:val="Akapitzlist"/>
        <w:numPr>
          <w:ilvl w:val="0"/>
          <w:numId w:val="40"/>
        </w:numPr>
        <w:spacing w:after="0" w:line="360" w:lineRule="auto"/>
        <w:jc w:val="both"/>
        <w:rPr>
          <w:rFonts w:cs="Calibri"/>
        </w:rPr>
      </w:pPr>
      <w:r w:rsidRPr="006C5C61">
        <w:rPr>
          <w:rFonts w:cs="Calibri"/>
        </w:rPr>
        <w:t xml:space="preserve">Zamawiający przeprowadzi odbiór przedmiotu zamówienia poprzez przeprowadzenie przez IKW (Inżynier Kontraktu i Weryfikator) kontroli kompletności i jakości zeskanowanych dokumentów. </w:t>
      </w:r>
    </w:p>
    <w:p w14:paraId="6C24ED8A" w14:textId="27A17B08" w:rsidR="008B5C27" w:rsidRPr="006C5C61" w:rsidRDefault="008B5C27" w:rsidP="007D14AD">
      <w:pPr>
        <w:pStyle w:val="Akapitzlist"/>
        <w:numPr>
          <w:ilvl w:val="0"/>
          <w:numId w:val="40"/>
        </w:numPr>
        <w:spacing w:after="0" w:line="360" w:lineRule="auto"/>
        <w:jc w:val="both"/>
        <w:rPr>
          <w:rFonts w:cs="Calibri"/>
        </w:rPr>
      </w:pPr>
      <w:r w:rsidRPr="006C5C61">
        <w:rPr>
          <w:rFonts w:cs="Calibri"/>
        </w:rPr>
        <w:t xml:space="preserve">Weryfikacja zostanie przeprowadzona na podstawie 20% próbki z każdej grupy asortymentowej. </w:t>
      </w:r>
    </w:p>
    <w:p w14:paraId="5FB9C130" w14:textId="77777777" w:rsidR="008B5C27" w:rsidRPr="006C5C61" w:rsidRDefault="008B5C27" w:rsidP="007D14AD">
      <w:pPr>
        <w:pStyle w:val="Akapitzlist"/>
        <w:numPr>
          <w:ilvl w:val="0"/>
          <w:numId w:val="40"/>
        </w:numPr>
        <w:spacing w:after="0" w:line="360" w:lineRule="auto"/>
        <w:jc w:val="both"/>
        <w:rPr>
          <w:rFonts w:cs="Calibri"/>
        </w:rPr>
      </w:pPr>
      <w:r w:rsidRPr="006C5C61">
        <w:rPr>
          <w:rFonts w:cs="Calibri"/>
        </w:rPr>
        <w:t>Zamawiający sprawdzi wybrane pliki metadanych. Weryfikacja zostanie przeprowadzona przez IKW na podstawie 20% próbki z każdej grupy asortymentowej.</w:t>
      </w:r>
    </w:p>
    <w:p w14:paraId="74354A97" w14:textId="77777777" w:rsidR="008B5C27" w:rsidRPr="006C5C61" w:rsidRDefault="008B5C27" w:rsidP="007D14AD">
      <w:pPr>
        <w:pStyle w:val="Akapitzlist"/>
        <w:numPr>
          <w:ilvl w:val="0"/>
          <w:numId w:val="40"/>
        </w:numPr>
        <w:spacing w:after="0" w:line="360" w:lineRule="auto"/>
        <w:jc w:val="both"/>
        <w:rPr>
          <w:rFonts w:cs="Calibri"/>
        </w:rPr>
      </w:pPr>
      <w:r w:rsidRPr="006C5C61">
        <w:rPr>
          <w:rFonts w:cs="Calibri"/>
        </w:rPr>
        <w:t xml:space="preserve">Wykonawca przekaże zeskanowane pliki i pliki metadanych na dysku przenośnym lub poprzez umieszczenie na serwerze FTP. Sposób przekazania Wykonawca uzgodni </w:t>
      </w:r>
      <w:r w:rsidRPr="006C5C61">
        <w:rPr>
          <w:rFonts w:cs="Calibri"/>
        </w:rPr>
        <w:br/>
        <w:t xml:space="preserve">z Zamawiającym. </w:t>
      </w:r>
    </w:p>
    <w:p w14:paraId="3B7B823C" w14:textId="77777777" w:rsidR="008B5C27" w:rsidRPr="006C5C61" w:rsidRDefault="008B5C27" w:rsidP="007D14AD">
      <w:pPr>
        <w:pStyle w:val="Akapitzlist"/>
        <w:numPr>
          <w:ilvl w:val="0"/>
          <w:numId w:val="40"/>
        </w:numPr>
        <w:spacing w:after="0" w:line="360" w:lineRule="auto"/>
        <w:jc w:val="both"/>
        <w:rPr>
          <w:rFonts w:cs="Calibri"/>
        </w:rPr>
      </w:pPr>
      <w:r w:rsidRPr="006C5C61">
        <w:rPr>
          <w:rFonts w:cs="Calibri"/>
        </w:rPr>
        <w:t>Pozytywny wynik weryfikacji będzie stanowił podstawę odbioru przedmiotu zamówienia.</w:t>
      </w:r>
    </w:p>
    <w:p w14:paraId="0FBAF9DB" w14:textId="77777777" w:rsidR="008B5C27" w:rsidRPr="006C5C61" w:rsidRDefault="008B5C27" w:rsidP="00EE33BE">
      <w:pPr>
        <w:pStyle w:val="Akapitzlist"/>
        <w:spacing w:after="0" w:line="360" w:lineRule="auto"/>
        <w:jc w:val="both"/>
        <w:rPr>
          <w:rFonts w:cs="Calibri"/>
        </w:rPr>
      </w:pPr>
    </w:p>
    <w:p w14:paraId="131010AA" w14:textId="77777777" w:rsidR="008B5C27" w:rsidRPr="006C5C61" w:rsidRDefault="008B5C27" w:rsidP="00EE33BE">
      <w:pPr>
        <w:pStyle w:val="Akapitzlist"/>
        <w:spacing w:after="0" w:line="360" w:lineRule="auto"/>
        <w:jc w:val="both"/>
        <w:rPr>
          <w:sz w:val="26"/>
          <w:szCs w:val="26"/>
        </w:rPr>
      </w:pPr>
      <w:bookmarkStart w:id="0" w:name="_GoBack"/>
      <w:bookmarkEnd w:id="0"/>
    </w:p>
    <w:sectPr w:rsidR="008B5C27" w:rsidRPr="006C5C61" w:rsidSect="007907A2">
      <w:headerReference w:type="default" r:id="rId7"/>
      <w:footerReference w:type="default" r:id="rId8"/>
      <w:headerReference w:type="first" r:id="rId9"/>
      <w:footerReference w:type="first" r:id="rId10"/>
      <w:type w:val="continuous"/>
      <w:pgSz w:w="11907" w:h="16839" w:code="9"/>
      <w:pgMar w:top="1417" w:right="1417" w:bottom="1134" w:left="1417" w:header="426"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EDD61" w14:textId="77777777" w:rsidR="004F523D" w:rsidRDefault="004F523D" w:rsidP="00D57C5C">
      <w:pPr>
        <w:spacing w:after="0" w:line="240" w:lineRule="auto"/>
      </w:pPr>
      <w:r>
        <w:separator/>
      </w:r>
    </w:p>
  </w:endnote>
  <w:endnote w:type="continuationSeparator" w:id="0">
    <w:p w14:paraId="3BBD10C3" w14:textId="77777777" w:rsidR="004F523D" w:rsidRDefault="004F523D" w:rsidP="00D57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9BC9B" w14:textId="77777777" w:rsidR="008B5C27" w:rsidRPr="00324FEF" w:rsidRDefault="008B5C27" w:rsidP="003E5447">
    <w:pPr>
      <w:pStyle w:val="Stopka"/>
      <w:tabs>
        <w:tab w:val="left" w:pos="5040"/>
      </w:tabs>
      <w:jc w:val="center"/>
      <w:rPr>
        <w:rFonts w:ascii="Cambria" w:hAnsi="Cambria"/>
        <w:sz w:val="18"/>
        <w:szCs w:val="18"/>
      </w:rPr>
    </w:pPr>
    <w:r>
      <w:rPr>
        <w:rFonts w:ascii="Cambria" w:hAnsi="Cambria"/>
        <w:color w:val="000000"/>
        <w:spacing w:val="1"/>
        <w:sz w:val="18"/>
        <w:szCs w:val="18"/>
      </w:rPr>
      <w:t xml:space="preserve">„Projekt nr </w:t>
    </w:r>
    <w:r>
      <w:rPr>
        <w:rFonts w:ascii="Cambria" w:hAnsi="Cambria" w:cs="Calibri"/>
        <w:sz w:val="18"/>
        <w:szCs w:val="18"/>
        <w:lang w:eastAsia="pl-PL"/>
      </w:rPr>
      <w:t>RPZP.09.10.00-32-0001/18</w:t>
    </w:r>
    <w:r>
      <w:rPr>
        <w:rFonts w:ascii="Cambria" w:hAnsi="Cambria" w:cs="Calibri"/>
        <w:sz w:val="18"/>
        <w:szCs w:val="18"/>
      </w:rPr>
      <w:t xml:space="preserve"> </w:t>
    </w:r>
    <w:r>
      <w:rPr>
        <w:rFonts w:ascii="Cambria" w:hAnsi="Cambria"/>
        <w:color w:val="000000"/>
        <w:spacing w:val="1"/>
        <w:sz w:val="18"/>
        <w:szCs w:val="18"/>
      </w:rPr>
      <w:t>współfinansowany przez Unię Europejską ze środków Europejskiego Funduszu Rozwoju Regionalnego w ramach Regionalnego Programu Operacyjnego Województwa Zachodniopomorskiego na lata 2014-</w:t>
    </w:r>
    <w:smartTag w:uri="urn:schemas-microsoft-com:office:smarttags" w:element="metricconverter">
      <w:smartTagPr>
        <w:attr w:name="ProductID" w:val="2020”"/>
      </w:smartTagPr>
      <w:r>
        <w:rPr>
          <w:rFonts w:ascii="Cambria" w:hAnsi="Cambria"/>
          <w:color w:val="000000"/>
          <w:spacing w:val="1"/>
          <w:sz w:val="18"/>
          <w:szCs w:val="18"/>
        </w:rPr>
        <w:t>2020”</w:t>
      </w:r>
    </w:smartTag>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D00DC" w14:textId="77777777" w:rsidR="008B5C27" w:rsidRPr="00324FEF" w:rsidRDefault="008B5C27" w:rsidP="00324FEF">
    <w:pPr>
      <w:pStyle w:val="Stopka"/>
      <w:jc w:val="center"/>
      <w:rPr>
        <w:rFonts w:ascii="Cambria" w:hAnsi="Cambria"/>
        <w:sz w:val="18"/>
        <w:szCs w:val="18"/>
      </w:rPr>
    </w:pPr>
    <w:r>
      <w:tab/>
    </w:r>
    <w:r>
      <w:rPr>
        <w:rFonts w:ascii="Cambria" w:hAnsi="Cambria"/>
        <w:color w:val="000000"/>
        <w:spacing w:val="1"/>
        <w:sz w:val="18"/>
        <w:szCs w:val="18"/>
      </w:rPr>
      <w:t xml:space="preserve">„Projekt nr </w:t>
    </w:r>
    <w:r>
      <w:rPr>
        <w:rFonts w:ascii="Cambria" w:hAnsi="Cambria" w:cs="Calibri"/>
        <w:sz w:val="18"/>
        <w:szCs w:val="18"/>
        <w:lang w:eastAsia="pl-PL"/>
      </w:rPr>
      <w:t>RPZP.09.10.00-32-0001/18</w:t>
    </w:r>
    <w:r>
      <w:rPr>
        <w:rFonts w:ascii="Cambria" w:hAnsi="Cambria" w:cs="Calibri"/>
        <w:sz w:val="18"/>
        <w:szCs w:val="18"/>
      </w:rPr>
      <w:t xml:space="preserve"> </w:t>
    </w:r>
    <w:r>
      <w:rPr>
        <w:rFonts w:ascii="Cambria" w:hAnsi="Cambria"/>
        <w:color w:val="000000"/>
        <w:spacing w:val="1"/>
        <w:sz w:val="18"/>
        <w:szCs w:val="18"/>
      </w:rPr>
      <w:t>współfinansowany przez Unię Europejską ze środków Europejskiego Funduszu Rozwoju Regionalnego w ramach Regionalnego Programu Operacyjnego Województwa Zachodniopomorskiego na lata 2014-</w:t>
    </w:r>
    <w:smartTag w:uri="urn:schemas-microsoft-com:office:smarttags" w:element="metricconverter">
      <w:smartTagPr>
        <w:attr w:name="ProductID" w:val="2020”"/>
      </w:smartTagPr>
      <w:r>
        <w:rPr>
          <w:rFonts w:ascii="Cambria" w:hAnsi="Cambria"/>
          <w:color w:val="000000"/>
          <w:spacing w:val="1"/>
          <w:sz w:val="18"/>
          <w:szCs w:val="18"/>
        </w:rPr>
        <w:t>2020”</w:t>
      </w:r>
    </w:smartTag>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7A3D5" w14:textId="77777777" w:rsidR="004F523D" w:rsidRDefault="004F523D" w:rsidP="00D57C5C">
      <w:pPr>
        <w:spacing w:after="0" w:line="240" w:lineRule="auto"/>
      </w:pPr>
      <w:r>
        <w:separator/>
      </w:r>
    </w:p>
  </w:footnote>
  <w:footnote w:type="continuationSeparator" w:id="0">
    <w:p w14:paraId="7A959DB0" w14:textId="77777777" w:rsidR="004F523D" w:rsidRDefault="004F523D" w:rsidP="00D57C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131D5" w14:textId="77777777" w:rsidR="008B5C27" w:rsidRDefault="007B6D82">
    <w:pPr>
      <w:pStyle w:val="Nagwek"/>
    </w:pPr>
    <w:r>
      <w:rPr>
        <w:noProof/>
        <w:lang w:eastAsia="pl-PL"/>
      </w:rPr>
      <w:drawing>
        <wp:inline distT="0" distB="0" distL="0" distR="0" wp14:anchorId="192F97C9" wp14:editId="51DEBC8E">
          <wp:extent cx="5661660" cy="55626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1660" cy="55626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FD23C" w14:textId="77777777" w:rsidR="008B5C27" w:rsidRDefault="007B6D82">
    <w:pPr>
      <w:pStyle w:val="Nagwek"/>
    </w:pPr>
    <w:r>
      <w:rPr>
        <w:noProof/>
        <w:lang w:eastAsia="pl-PL"/>
      </w:rPr>
      <w:drawing>
        <wp:inline distT="0" distB="0" distL="0" distR="0" wp14:anchorId="68F478D0" wp14:editId="05CBAC9E">
          <wp:extent cx="5661660" cy="5562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1660" cy="5562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D5298A8"/>
    <w:name w:val="WWNum2"/>
    <w:lvl w:ilvl="0">
      <w:start w:val="1"/>
      <w:numFmt w:val="decimal"/>
      <w:lvlText w:val="%1."/>
      <w:lvlJc w:val="left"/>
      <w:pPr>
        <w:tabs>
          <w:tab w:val="num" w:pos="0"/>
        </w:tabs>
        <w:ind w:left="720" w:hanging="360"/>
      </w:pPr>
      <w:rPr>
        <w:rFonts w:ascii="Calibri" w:hAnsi="Calibri" w:cs="Times New Roman" w:hint="default"/>
        <w:color w:val="00000A"/>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 w15:restartNumberingAfterBreak="0">
    <w:nsid w:val="00000003"/>
    <w:multiLevelType w:val="singleLevel"/>
    <w:tmpl w:val="4FC49644"/>
    <w:lvl w:ilvl="0">
      <w:start w:val="1"/>
      <w:numFmt w:val="decimal"/>
      <w:lvlText w:val="%1)"/>
      <w:lvlJc w:val="left"/>
      <w:pPr>
        <w:tabs>
          <w:tab w:val="num" w:pos="720"/>
        </w:tabs>
        <w:ind w:left="720" w:hanging="360"/>
      </w:pPr>
      <w:rPr>
        <w:rFonts w:cs="Times New Roman"/>
        <w:color w:val="auto"/>
      </w:rPr>
    </w:lvl>
  </w:abstractNum>
  <w:abstractNum w:abstractNumId="2" w15:restartNumberingAfterBreak="0">
    <w:nsid w:val="0A341F84"/>
    <w:multiLevelType w:val="hybridMultilevel"/>
    <w:tmpl w:val="2DE88B54"/>
    <w:lvl w:ilvl="0" w:tplc="D1CE8426">
      <w:start w:val="1"/>
      <w:numFmt w:val="decimal"/>
      <w:lvlText w:val="%1."/>
      <w:lvlJc w:val="left"/>
      <w:pPr>
        <w:ind w:left="1021" w:firstLine="104"/>
      </w:pPr>
      <w:rPr>
        <w:rFonts w:cs="Times New Roman" w:hint="default"/>
      </w:rPr>
    </w:lvl>
    <w:lvl w:ilvl="1" w:tplc="04150019" w:tentative="1">
      <w:start w:val="1"/>
      <w:numFmt w:val="lowerLetter"/>
      <w:lvlText w:val="%2."/>
      <w:lvlJc w:val="left"/>
      <w:pPr>
        <w:ind w:left="2925" w:hanging="360"/>
      </w:pPr>
      <w:rPr>
        <w:rFonts w:cs="Times New Roman"/>
      </w:rPr>
    </w:lvl>
    <w:lvl w:ilvl="2" w:tplc="0415001B" w:tentative="1">
      <w:start w:val="1"/>
      <w:numFmt w:val="lowerRoman"/>
      <w:lvlText w:val="%3."/>
      <w:lvlJc w:val="right"/>
      <w:pPr>
        <w:ind w:left="3645" w:hanging="180"/>
      </w:pPr>
      <w:rPr>
        <w:rFonts w:cs="Times New Roman"/>
      </w:rPr>
    </w:lvl>
    <w:lvl w:ilvl="3" w:tplc="0415000F" w:tentative="1">
      <w:start w:val="1"/>
      <w:numFmt w:val="decimal"/>
      <w:lvlText w:val="%4."/>
      <w:lvlJc w:val="left"/>
      <w:pPr>
        <w:ind w:left="4365" w:hanging="360"/>
      </w:pPr>
      <w:rPr>
        <w:rFonts w:cs="Times New Roman"/>
      </w:rPr>
    </w:lvl>
    <w:lvl w:ilvl="4" w:tplc="04150019" w:tentative="1">
      <w:start w:val="1"/>
      <w:numFmt w:val="lowerLetter"/>
      <w:lvlText w:val="%5."/>
      <w:lvlJc w:val="left"/>
      <w:pPr>
        <w:ind w:left="5085" w:hanging="360"/>
      </w:pPr>
      <w:rPr>
        <w:rFonts w:cs="Times New Roman"/>
      </w:rPr>
    </w:lvl>
    <w:lvl w:ilvl="5" w:tplc="0415001B" w:tentative="1">
      <w:start w:val="1"/>
      <w:numFmt w:val="lowerRoman"/>
      <w:lvlText w:val="%6."/>
      <w:lvlJc w:val="right"/>
      <w:pPr>
        <w:ind w:left="5805" w:hanging="180"/>
      </w:pPr>
      <w:rPr>
        <w:rFonts w:cs="Times New Roman"/>
      </w:rPr>
    </w:lvl>
    <w:lvl w:ilvl="6" w:tplc="0415000F" w:tentative="1">
      <w:start w:val="1"/>
      <w:numFmt w:val="decimal"/>
      <w:lvlText w:val="%7."/>
      <w:lvlJc w:val="left"/>
      <w:pPr>
        <w:ind w:left="6525" w:hanging="360"/>
      </w:pPr>
      <w:rPr>
        <w:rFonts w:cs="Times New Roman"/>
      </w:rPr>
    </w:lvl>
    <w:lvl w:ilvl="7" w:tplc="04150019" w:tentative="1">
      <w:start w:val="1"/>
      <w:numFmt w:val="lowerLetter"/>
      <w:lvlText w:val="%8."/>
      <w:lvlJc w:val="left"/>
      <w:pPr>
        <w:ind w:left="7245" w:hanging="360"/>
      </w:pPr>
      <w:rPr>
        <w:rFonts w:cs="Times New Roman"/>
      </w:rPr>
    </w:lvl>
    <w:lvl w:ilvl="8" w:tplc="0415001B" w:tentative="1">
      <w:start w:val="1"/>
      <w:numFmt w:val="lowerRoman"/>
      <w:lvlText w:val="%9."/>
      <w:lvlJc w:val="right"/>
      <w:pPr>
        <w:ind w:left="7965" w:hanging="180"/>
      </w:pPr>
      <w:rPr>
        <w:rFonts w:cs="Times New Roman"/>
      </w:rPr>
    </w:lvl>
  </w:abstractNum>
  <w:abstractNum w:abstractNumId="3" w15:restartNumberingAfterBreak="0">
    <w:nsid w:val="12AD2781"/>
    <w:multiLevelType w:val="hybridMultilevel"/>
    <w:tmpl w:val="3F4A7AFA"/>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4" w15:restartNumberingAfterBreak="0">
    <w:nsid w:val="1AC24B24"/>
    <w:multiLevelType w:val="hybridMultilevel"/>
    <w:tmpl w:val="B9601492"/>
    <w:lvl w:ilvl="0" w:tplc="04150017">
      <w:start w:val="1"/>
      <w:numFmt w:val="lowerLetter"/>
      <w:lvlText w:val="%1)"/>
      <w:lvlJc w:val="left"/>
      <w:pPr>
        <w:ind w:left="1500" w:hanging="360"/>
      </w:pPr>
      <w:rPr>
        <w:rFonts w:cs="Times New Roman" w:hint="default"/>
      </w:rPr>
    </w:lvl>
    <w:lvl w:ilvl="1" w:tplc="04150019" w:tentative="1">
      <w:start w:val="1"/>
      <w:numFmt w:val="lowerLetter"/>
      <w:lvlText w:val="%2."/>
      <w:lvlJc w:val="left"/>
      <w:pPr>
        <w:ind w:left="2220" w:hanging="360"/>
      </w:pPr>
      <w:rPr>
        <w:rFonts w:cs="Times New Roman"/>
      </w:rPr>
    </w:lvl>
    <w:lvl w:ilvl="2" w:tplc="0415001B" w:tentative="1">
      <w:start w:val="1"/>
      <w:numFmt w:val="lowerRoman"/>
      <w:lvlText w:val="%3."/>
      <w:lvlJc w:val="right"/>
      <w:pPr>
        <w:ind w:left="2940" w:hanging="180"/>
      </w:pPr>
      <w:rPr>
        <w:rFonts w:cs="Times New Roman"/>
      </w:rPr>
    </w:lvl>
    <w:lvl w:ilvl="3" w:tplc="0415000F" w:tentative="1">
      <w:start w:val="1"/>
      <w:numFmt w:val="decimal"/>
      <w:lvlText w:val="%4."/>
      <w:lvlJc w:val="left"/>
      <w:pPr>
        <w:ind w:left="3660" w:hanging="360"/>
      </w:pPr>
      <w:rPr>
        <w:rFonts w:cs="Times New Roman"/>
      </w:rPr>
    </w:lvl>
    <w:lvl w:ilvl="4" w:tplc="04150019" w:tentative="1">
      <w:start w:val="1"/>
      <w:numFmt w:val="lowerLetter"/>
      <w:lvlText w:val="%5."/>
      <w:lvlJc w:val="left"/>
      <w:pPr>
        <w:ind w:left="4380" w:hanging="360"/>
      </w:pPr>
      <w:rPr>
        <w:rFonts w:cs="Times New Roman"/>
      </w:rPr>
    </w:lvl>
    <w:lvl w:ilvl="5" w:tplc="0415001B" w:tentative="1">
      <w:start w:val="1"/>
      <w:numFmt w:val="lowerRoman"/>
      <w:lvlText w:val="%6."/>
      <w:lvlJc w:val="right"/>
      <w:pPr>
        <w:ind w:left="5100" w:hanging="180"/>
      </w:pPr>
      <w:rPr>
        <w:rFonts w:cs="Times New Roman"/>
      </w:rPr>
    </w:lvl>
    <w:lvl w:ilvl="6" w:tplc="0415000F" w:tentative="1">
      <w:start w:val="1"/>
      <w:numFmt w:val="decimal"/>
      <w:lvlText w:val="%7."/>
      <w:lvlJc w:val="left"/>
      <w:pPr>
        <w:ind w:left="5820" w:hanging="360"/>
      </w:pPr>
      <w:rPr>
        <w:rFonts w:cs="Times New Roman"/>
      </w:rPr>
    </w:lvl>
    <w:lvl w:ilvl="7" w:tplc="04150019" w:tentative="1">
      <w:start w:val="1"/>
      <w:numFmt w:val="lowerLetter"/>
      <w:lvlText w:val="%8."/>
      <w:lvlJc w:val="left"/>
      <w:pPr>
        <w:ind w:left="6540" w:hanging="360"/>
      </w:pPr>
      <w:rPr>
        <w:rFonts w:cs="Times New Roman"/>
      </w:rPr>
    </w:lvl>
    <w:lvl w:ilvl="8" w:tplc="0415001B" w:tentative="1">
      <w:start w:val="1"/>
      <w:numFmt w:val="lowerRoman"/>
      <w:lvlText w:val="%9."/>
      <w:lvlJc w:val="right"/>
      <w:pPr>
        <w:ind w:left="7260" w:hanging="180"/>
      </w:pPr>
      <w:rPr>
        <w:rFonts w:cs="Times New Roman"/>
      </w:rPr>
    </w:lvl>
  </w:abstractNum>
  <w:abstractNum w:abstractNumId="5" w15:restartNumberingAfterBreak="0">
    <w:nsid w:val="1DC65B21"/>
    <w:multiLevelType w:val="hybridMultilevel"/>
    <w:tmpl w:val="AB9E50FC"/>
    <w:lvl w:ilvl="0" w:tplc="0415000F">
      <w:start w:val="1"/>
      <w:numFmt w:val="decimal"/>
      <w:lvlText w:val="%1."/>
      <w:lvlJc w:val="left"/>
      <w:pPr>
        <w:ind w:left="2138" w:hanging="360"/>
      </w:pPr>
      <w:rPr>
        <w:rFonts w:cs="Times New Roman"/>
      </w:rPr>
    </w:lvl>
    <w:lvl w:ilvl="1" w:tplc="04150019" w:tentative="1">
      <w:start w:val="1"/>
      <w:numFmt w:val="lowerLetter"/>
      <w:lvlText w:val="%2."/>
      <w:lvlJc w:val="left"/>
      <w:pPr>
        <w:ind w:left="2858" w:hanging="360"/>
      </w:pPr>
      <w:rPr>
        <w:rFonts w:cs="Times New Roman"/>
      </w:rPr>
    </w:lvl>
    <w:lvl w:ilvl="2" w:tplc="0415001B" w:tentative="1">
      <w:start w:val="1"/>
      <w:numFmt w:val="lowerRoman"/>
      <w:lvlText w:val="%3."/>
      <w:lvlJc w:val="right"/>
      <w:pPr>
        <w:ind w:left="3578" w:hanging="180"/>
      </w:pPr>
      <w:rPr>
        <w:rFonts w:cs="Times New Roman"/>
      </w:rPr>
    </w:lvl>
    <w:lvl w:ilvl="3" w:tplc="0415000F" w:tentative="1">
      <w:start w:val="1"/>
      <w:numFmt w:val="decimal"/>
      <w:lvlText w:val="%4."/>
      <w:lvlJc w:val="left"/>
      <w:pPr>
        <w:ind w:left="4298" w:hanging="360"/>
      </w:pPr>
      <w:rPr>
        <w:rFonts w:cs="Times New Roman"/>
      </w:rPr>
    </w:lvl>
    <w:lvl w:ilvl="4" w:tplc="04150019" w:tentative="1">
      <w:start w:val="1"/>
      <w:numFmt w:val="lowerLetter"/>
      <w:lvlText w:val="%5."/>
      <w:lvlJc w:val="left"/>
      <w:pPr>
        <w:ind w:left="5018" w:hanging="360"/>
      </w:pPr>
      <w:rPr>
        <w:rFonts w:cs="Times New Roman"/>
      </w:rPr>
    </w:lvl>
    <w:lvl w:ilvl="5" w:tplc="0415001B" w:tentative="1">
      <w:start w:val="1"/>
      <w:numFmt w:val="lowerRoman"/>
      <w:lvlText w:val="%6."/>
      <w:lvlJc w:val="right"/>
      <w:pPr>
        <w:ind w:left="5738" w:hanging="180"/>
      </w:pPr>
      <w:rPr>
        <w:rFonts w:cs="Times New Roman"/>
      </w:rPr>
    </w:lvl>
    <w:lvl w:ilvl="6" w:tplc="0415000F" w:tentative="1">
      <w:start w:val="1"/>
      <w:numFmt w:val="decimal"/>
      <w:lvlText w:val="%7."/>
      <w:lvlJc w:val="left"/>
      <w:pPr>
        <w:ind w:left="6458" w:hanging="360"/>
      </w:pPr>
      <w:rPr>
        <w:rFonts w:cs="Times New Roman"/>
      </w:rPr>
    </w:lvl>
    <w:lvl w:ilvl="7" w:tplc="04150019" w:tentative="1">
      <w:start w:val="1"/>
      <w:numFmt w:val="lowerLetter"/>
      <w:lvlText w:val="%8."/>
      <w:lvlJc w:val="left"/>
      <w:pPr>
        <w:ind w:left="7178" w:hanging="360"/>
      </w:pPr>
      <w:rPr>
        <w:rFonts w:cs="Times New Roman"/>
      </w:rPr>
    </w:lvl>
    <w:lvl w:ilvl="8" w:tplc="0415001B" w:tentative="1">
      <w:start w:val="1"/>
      <w:numFmt w:val="lowerRoman"/>
      <w:lvlText w:val="%9."/>
      <w:lvlJc w:val="right"/>
      <w:pPr>
        <w:ind w:left="7898" w:hanging="180"/>
      </w:pPr>
      <w:rPr>
        <w:rFonts w:cs="Times New Roman"/>
      </w:rPr>
    </w:lvl>
  </w:abstractNum>
  <w:abstractNum w:abstractNumId="6" w15:restartNumberingAfterBreak="0">
    <w:nsid w:val="1E22316A"/>
    <w:multiLevelType w:val="multilevel"/>
    <w:tmpl w:val="CC8A5A36"/>
    <w:lvl w:ilvl="0">
      <w:start w:val="1"/>
      <w:numFmt w:val="bullet"/>
      <w:lvlText w:val=""/>
      <w:lvlJc w:val="left"/>
      <w:rPr>
        <w:rFonts w:ascii="Symbol" w:hAnsi="Symbol" w:hint="default"/>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1F5F495C"/>
    <w:multiLevelType w:val="hybridMultilevel"/>
    <w:tmpl w:val="26EC6F40"/>
    <w:lvl w:ilvl="0" w:tplc="04150017">
      <w:start w:val="1"/>
      <w:numFmt w:val="lowerLetter"/>
      <w:lvlText w:val="%1)"/>
      <w:lvlJc w:val="left"/>
      <w:pPr>
        <w:ind w:left="1770" w:hanging="360"/>
      </w:pPr>
      <w:rPr>
        <w:rFonts w:cs="Times New Roman"/>
      </w:rPr>
    </w:lvl>
    <w:lvl w:ilvl="1" w:tplc="04150019" w:tentative="1">
      <w:start w:val="1"/>
      <w:numFmt w:val="lowerLetter"/>
      <w:lvlText w:val="%2."/>
      <w:lvlJc w:val="left"/>
      <w:pPr>
        <w:ind w:left="2490" w:hanging="360"/>
      </w:pPr>
      <w:rPr>
        <w:rFonts w:cs="Times New Roman"/>
      </w:rPr>
    </w:lvl>
    <w:lvl w:ilvl="2" w:tplc="0415001B" w:tentative="1">
      <w:start w:val="1"/>
      <w:numFmt w:val="lowerRoman"/>
      <w:lvlText w:val="%3."/>
      <w:lvlJc w:val="right"/>
      <w:pPr>
        <w:ind w:left="3210" w:hanging="180"/>
      </w:pPr>
      <w:rPr>
        <w:rFonts w:cs="Times New Roman"/>
      </w:rPr>
    </w:lvl>
    <w:lvl w:ilvl="3" w:tplc="0415000F" w:tentative="1">
      <w:start w:val="1"/>
      <w:numFmt w:val="decimal"/>
      <w:lvlText w:val="%4."/>
      <w:lvlJc w:val="left"/>
      <w:pPr>
        <w:ind w:left="3930" w:hanging="360"/>
      </w:pPr>
      <w:rPr>
        <w:rFonts w:cs="Times New Roman"/>
      </w:rPr>
    </w:lvl>
    <w:lvl w:ilvl="4" w:tplc="04150019" w:tentative="1">
      <w:start w:val="1"/>
      <w:numFmt w:val="lowerLetter"/>
      <w:lvlText w:val="%5."/>
      <w:lvlJc w:val="left"/>
      <w:pPr>
        <w:ind w:left="4650" w:hanging="360"/>
      </w:pPr>
      <w:rPr>
        <w:rFonts w:cs="Times New Roman"/>
      </w:rPr>
    </w:lvl>
    <w:lvl w:ilvl="5" w:tplc="0415001B" w:tentative="1">
      <w:start w:val="1"/>
      <w:numFmt w:val="lowerRoman"/>
      <w:lvlText w:val="%6."/>
      <w:lvlJc w:val="right"/>
      <w:pPr>
        <w:ind w:left="5370" w:hanging="180"/>
      </w:pPr>
      <w:rPr>
        <w:rFonts w:cs="Times New Roman"/>
      </w:rPr>
    </w:lvl>
    <w:lvl w:ilvl="6" w:tplc="0415000F" w:tentative="1">
      <w:start w:val="1"/>
      <w:numFmt w:val="decimal"/>
      <w:lvlText w:val="%7."/>
      <w:lvlJc w:val="left"/>
      <w:pPr>
        <w:ind w:left="6090" w:hanging="360"/>
      </w:pPr>
      <w:rPr>
        <w:rFonts w:cs="Times New Roman"/>
      </w:rPr>
    </w:lvl>
    <w:lvl w:ilvl="7" w:tplc="04150019" w:tentative="1">
      <w:start w:val="1"/>
      <w:numFmt w:val="lowerLetter"/>
      <w:lvlText w:val="%8."/>
      <w:lvlJc w:val="left"/>
      <w:pPr>
        <w:ind w:left="6810" w:hanging="360"/>
      </w:pPr>
      <w:rPr>
        <w:rFonts w:cs="Times New Roman"/>
      </w:rPr>
    </w:lvl>
    <w:lvl w:ilvl="8" w:tplc="0415001B" w:tentative="1">
      <w:start w:val="1"/>
      <w:numFmt w:val="lowerRoman"/>
      <w:lvlText w:val="%9."/>
      <w:lvlJc w:val="right"/>
      <w:pPr>
        <w:ind w:left="7530" w:hanging="180"/>
      </w:pPr>
      <w:rPr>
        <w:rFonts w:cs="Times New Roman"/>
      </w:rPr>
    </w:lvl>
  </w:abstractNum>
  <w:abstractNum w:abstractNumId="8" w15:restartNumberingAfterBreak="0">
    <w:nsid w:val="23EE22F9"/>
    <w:multiLevelType w:val="hybridMultilevel"/>
    <w:tmpl w:val="E1980836"/>
    <w:lvl w:ilvl="0" w:tplc="04150017">
      <w:start w:val="1"/>
      <w:numFmt w:val="lowerLetter"/>
      <w:lvlText w:val="%1)"/>
      <w:lvlJc w:val="left"/>
      <w:pPr>
        <w:ind w:left="2240" w:hanging="360"/>
      </w:pPr>
      <w:rPr>
        <w:rFonts w:cs="Times New Roman"/>
      </w:rPr>
    </w:lvl>
    <w:lvl w:ilvl="1" w:tplc="04150019" w:tentative="1">
      <w:start w:val="1"/>
      <w:numFmt w:val="lowerLetter"/>
      <w:lvlText w:val="%2."/>
      <w:lvlJc w:val="left"/>
      <w:pPr>
        <w:ind w:left="2960" w:hanging="360"/>
      </w:pPr>
      <w:rPr>
        <w:rFonts w:cs="Times New Roman"/>
      </w:rPr>
    </w:lvl>
    <w:lvl w:ilvl="2" w:tplc="0415001B" w:tentative="1">
      <w:start w:val="1"/>
      <w:numFmt w:val="lowerRoman"/>
      <w:lvlText w:val="%3."/>
      <w:lvlJc w:val="right"/>
      <w:pPr>
        <w:ind w:left="3680" w:hanging="180"/>
      </w:pPr>
      <w:rPr>
        <w:rFonts w:cs="Times New Roman"/>
      </w:rPr>
    </w:lvl>
    <w:lvl w:ilvl="3" w:tplc="0415000F" w:tentative="1">
      <w:start w:val="1"/>
      <w:numFmt w:val="decimal"/>
      <w:lvlText w:val="%4."/>
      <w:lvlJc w:val="left"/>
      <w:pPr>
        <w:ind w:left="4400" w:hanging="360"/>
      </w:pPr>
      <w:rPr>
        <w:rFonts w:cs="Times New Roman"/>
      </w:rPr>
    </w:lvl>
    <w:lvl w:ilvl="4" w:tplc="04150019" w:tentative="1">
      <w:start w:val="1"/>
      <w:numFmt w:val="lowerLetter"/>
      <w:lvlText w:val="%5."/>
      <w:lvlJc w:val="left"/>
      <w:pPr>
        <w:ind w:left="5120" w:hanging="360"/>
      </w:pPr>
      <w:rPr>
        <w:rFonts w:cs="Times New Roman"/>
      </w:rPr>
    </w:lvl>
    <w:lvl w:ilvl="5" w:tplc="0415001B" w:tentative="1">
      <w:start w:val="1"/>
      <w:numFmt w:val="lowerRoman"/>
      <w:lvlText w:val="%6."/>
      <w:lvlJc w:val="right"/>
      <w:pPr>
        <w:ind w:left="5840" w:hanging="180"/>
      </w:pPr>
      <w:rPr>
        <w:rFonts w:cs="Times New Roman"/>
      </w:rPr>
    </w:lvl>
    <w:lvl w:ilvl="6" w:tplc="0415000F" w:tentative="1">
      <w:start w:val="1"/>
      <w:numFmt w:val="decimal"/>
      <w:lvlText w:val="%7."/>
      <w:lvlJc w:val="left"/>
      <w:pPr>
        <w:ind w:left="6560" w:hanging="360"/>
      </w:pPr>
      <w:rPr>
        <w:rFonts w:cs="Times New Roman"/>
      </w:rPr>
    </w:lvl>
    <w:lvl w:ilvl="7" w:tplc="04150019" w:tentative="1">
      <w:start w:val="1"/>
      <w:numFmt w:val="lowerLetter"/>
      <w:lvlText w:val="%8."/>
      <w:lvlJc w:val="left"/>
      <w:pPr>
        <w:ind w:left="7280" w:hanging="360"/>
      </w:pPr>
      <w:rPr>
        <w:rFonts w:cs="Times New Roman"/>
      </w:rPr>
    </w:lvl>
    <w:lvl w:ilvl="8" w:tplc="0415001B" w:tentative="1">
      <w:start w:val="1"/>
      <w:numFmt w:val="lowerRoman"/>
      <w:lvlText w:val="%9."/>
      <w:lvlJc w:val="right"/>
      <w:pPr>
        <w:ind w:left="8000" w:hanging="180"/>
      </w:pPr>
      <w:rPr>
        <w:rFonts w:cs="Times New Roman"/>
      </w:rPr>
    </w:lvl>
  </w:abstractNum>
  <w:abstractNum w:abstractNumId="9" w15:restartNumberingAfterBreak="0">
    <w:nsid w:val="245B7872"/>
    <w:multiLevelType w:val="hybridMultilevel"/>
    <w:tmpl w:val="DC3C9C9E"/>
    <w:lvl w:ilvl="0" w:tplc="EEEEC6E8">
      <w:start w:val="1"/>
      <w:numFmt w:val="lowerLetter"/>
      <w:lvlText w:val="%1)"/>
      <w:lvlJc w:val="left"/>
      <w:pPr>
        <w:ind w:left="1353"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65E14D4"/>
    <w:multiLevelType w:val="hybridMultilevel"/>
    <w:tmpl w:val="4B0A20AA"/>
    <w:lvl w:ilvl="0" w:tplc="40CC27FC">
      <w:start w:val="1"/>
      <w:numFmt w:val="decimal"/>
      <w:lvlText w:val="%1."/>
      <w:lvlJc w:val="left"/>
      <w:pPr>
        <w:ind w:left="644" w:hanging="360"/>
      </w:pPr>
      <w:rPr>
        <w:rFonts w:cs="Times New Roman" w:hint="default"/>
      </w:rPr>
    </w:lvl>
    <w:lvl w:ilvl="1" w:tplc="04150019">
      <w:start w:val="1"/>
      <w:numFmt w:val="lowerLetter"/>
      <w:lvlText w:val="%2."/>
      <w:lvlJc w:val="left"/>
      <w:pPr>
        <w:ind w:left="1440" w:hanging="360"/>
      </w:pPr>
      <w:rPr>
        <w:rFonts w:cs="Times New Roman"/>
      </w:rPr>
    </w:lvl>
    <w:lvl w:ilvl="2" w:tplc="8FF09540">
      <w:start w:val="1"/>
      <w:numFmt w:val="lowerLetter"/>
      <w:lvlText w:val="%3)"/>
      <w:lvlJc w:val="left"/>
      <w:pPr>
        <w:ind w:left="2820" w:hanging="84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267515FD"/>
    <w:multiLevelType w:val="hybridMultilevel"/>
    <w:tmpl w:val="9686FE94"/>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2" w15:restartNumberingAfterBreak="0">
    <w:nsid w:val="27423682"/>
    <w:multiLevelType w:val="multilevel"/>
    <w:tmpl w:val="F90A9D46"/>
    <w:lvl w:ilvl="0">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27BE5FF3"/>
    <w:multiLevelType w:val="hybridMultilevel"/>
    <w:tmpl w:val="601A630A"/>
    <w:lvl w:ilvl="0" w:tplc="04150017">
      <w:start w:val="1"/>
      <w:numFmt w:val="lowerLetter"/>
      <w:lvlText w:val="%1)"/>
      <w:lvlJc w:val="left"/>
      <w:pPr>
        <w:ind w:left="2160" w:hanging="360"/>
      </w:pPr>
      <w:rPr>
        <w:rFonts w:cs="Times New Roman"/>
      </w:r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14" w15:restartNumberingAfterBreak="0">
    <w:nsid w:val="2DED0BE9"/>
    <w:multiLevelType w:val="hybridMultilevel"/>
    <w:tmpl w:val="88D0F326"/>
    <w:lvl w:ilvl="0" w:tplc="9E14CF7C">
      <w:start w:val="13"/>
      <w:numFmt w:val="decimal"/>
      <w:lvlText w:val="%1."/>
      <w:lvlJc w:val="left"/>
      <w:pPr>
        <w:ind w:left="644" w:hanging="360"/>
      </w:pPr>
      <w:rPr>
        <w:rFonts w:cs="Times New Roman" w:hint="default"/>
      </w:rPr>
    </w:lvl>
    <w:lvl w:ilvl="1" w:tplc="04150019" w:tentative="1">
      <w:start w:val="1"/>
      <w:numFmt w:val="lowerLetter"/>
      <w:lvlText w:val="%2."/>
      <w:lvlJc w:val="left"/>
      <w:pPr>
        <w:ind w:left="797" w:hanging="360"/>
      </w:pPr>
      <w:rPr>
        <w:rFonts w:cs="Times New Roman"/>
      </w:rPr>
    </w:lvl>
    <w:lvl w:ilvl="2" w:tplc="0415001B" w:tentative="1">
      <w:start w:val="1"/>
      <w:numFmt w:val="lowerRoman"/>
      <w:lvlText w:val="%3."/>
      <w:lvlJc w:val="right"/>
      <w:pPr>
        <w:ind w:left="1517" w:hanging="180"/>
      </w:pPr>
      <w:rPr>
        <w:rFonts w:cs="Times New Roman"/>
      </w:rPr>
    </w:lvl>
    <w:lvl w:ilvl="3" w:tplc="0415000F" w:tentative="1">
      <w:start w:val="1"/>
      <w:numFmt w:val="decimal"/>
      <w:lvlText w:val="%4."/>
      <w:lvlJc w:val="left"/>
      <w:pPr>
        <w:ind w:left="2237" w:hanging="360"/>
      </w:pPr>
      <w:rPr>
        <w:rFonts w:cs="Times New Roman"/>
      </w:rPr>
    </w:lvl>
    <w:lvl w:ilvl="4" w:tplc="04150019" w:tentative="1">
      <w:start w:val="1"/>
      <w:numFmt w:val="lowerLetter"/>
      <w:lvlText w:val="%5."/>
      <w:lvlJc w:val="left"/>
      <w:pPr>
        <w:ind w:left="2957" w:hanging="360"/>
      </w:pPr>
      <w:rPr>
        <w:rFonts w:cs="Times New Roman"/>
      </w:rPr>
    </w:lvl>
    <w:lvl w:ilvl="5" w:tplc="0415001B" w:tentative="1">
      <w:start w:val="1"/>
      <w:numFmt w:val="lowerRoman"/>
      <w:lvlText w:val="%6."/>
      <w:lvlJc w:val="right"/>
      <w:pPr>
        <w:ind w:left="3677" w:hanging="180"/>
      </w:pPr>
      <w:rPr>
        <w:rFonts w:cs="Times New Roman"/>
      </w:rPr>
    </w:lvl>
    <w:lvl w:ilvl="6" w:tplc="0415000F" w:tentative="1">
      <w:start w:val="1"/>
      <w:numFmt w:val="decimal"/>
      <w:lvlText w:val="%7."/>
      <w:lvlJc w:val="left"/>
      <w:pPr>
        <w:ind w:left="4397" w:hanging="360"/>
      </w:pPr>
      <w:rPr>
        <w:rFonts w:cs="Times New Roman"/>
      </w:rPr>
    </w:lvl>
    <w:lvl w:ilvl="7" w:tplc="04150019" w:tentative="1">
      <w:start w:val="1"/>
      <w:numFmt w:val="lowerLetter"/>
      <w:lvlText w:val="%8."/>
      <w:lvlJc w:val="left"/>
      <w:pPr>
        <w:ind w:left="5117" w:hanging="360"/>
      </w:pPr>
      <w:rPr>
        <w:rFonts w:cs="Times New Roman"/>
      </w:rPr>
    </w:lvl>
    <w:lvl w:ilvl="8" w:tplc="0415001B" w:tentative="1">
      <w:start w:val="1"/>
      <w:numFmt w:val="lowerRoman"/>
      <w:lvlText w:val="%9."/>
      <w:lvlJc w:val="right"/>
      <w:pPr>
        <w:ind w:left="5837" w:hanging="180"/>
      </w:pPr>
      <w:rPr>
        <w:rFonts w:cs="Times New Roman"/>
      </w:rPr>
    </w:lvl>
  </w:abstractNum>
  <w:abstractNum w:abstractNumId="15" w15:restartNumberingAfterBreak="0">
    <w:nsid w:val="30153F41"/>
    <w:multiLevelType w:val="multilevel"/>
    <w:tmpl w:val="5FF471EA"/>
    <w:lvl w:ilvl="0">
      <w:start w:val="1"/>
      <w:numFmt w:val="upperRoman"/>
      <w:pStyle w:val="Nagwek1"/>
      <w:lvlText w:val="%1."/>
      <w:lvlJc w:val="left"/>
      <w:rPr>
        <w:rFonts w:cs="Times New Roman" w:hint="default"/>
      </w:rPr>
    </w:lvl>
    <w:lvl w:ilvl="1">
      <w:start w:val="1"/>
      <w:numFmt w:val="decimal"/>
      <w:pStyle w:val="Nagwek2"/>
      <w:lvlText w:val="%2."/>
      <w:lvlJc w:val="left"/>
      <w:pPr>
        <w:ind w:left="142"/>
      </w:pPr>
      <w:rPr>
        <w:rFonts w:cs="Times New Roman" w:hint="default"/>
      </w:rPr>
    </w:lvl>
    <w:lvl w:ilvl="2">
      <w:start w:val="1"/>
      <w:numFmt w:val="lowerLetter"/>
      <w:pStyle w:val="Nagwek3"/>
      <w:lvlText w:val="%3)"/>
      <w:lvlJc w:val="left"/>
      <w:pPr>
        <w:ind w:left="142"/>
      </w:pPr>
      <w:rPr>
        <w:rFonts w:cs="Times New Roman" w:hint="default"/>
      </w:rPr>
    </w:lvl>
    <w:lvl w:ilvl="3">
      <w:start w:val="1"/>
      <w:numFmt w:val="lowerLetter"/>
      <w:pStyle w:val="Nagwek4"/>
      <w:lvlText w:val="%4)"/>
      <w:lvlJc w:val="left"/>
      <w:pPr>
        <w:ind w:left="2160"/>
      </w:pPr>
      <w:rPr>
        <w:rFonts w:cs="Times New Roman" w:hint="default"/>
      </w:rPr>
    </w:lvl>
    <w:lvl w:ilvl="4">
      <w:start w:val="1"/>
      <w:numFmt w:val="decimal"/>
      <w:pStyle w:val="Nagwek5"/>
      <w:lvlText w:val="(%5)"/>
      <w:lvlJc w:val="left"/>
      <w:pPr>
        <w:ind w:left="2880"/>
      </w:pPr>
      <w:rPr>
        <w:rFonts w:cs="Times New Roman" w:hint="default"/>
      </w:rPr>
    </w:lvl>
    <w:lvl w:ilvl="5">
      <w:start w:val="1"/>
      <w:numFmt w:val="lowerLetter"/>
      <w:pStyle w:val="Nagwek6"/>
      <w:lvlText w:val="(%6)"/>
      <w:lvlJc w:val="left"/>
      <w:pPr>
        <w:ind w:left="3600"/>
      </w:pPr>
      <w:rPr>
        <w:rFonts w:cs="Times New Roman" w:hint="default"/>
      </w:rPr>
    </w:lvl>
    <w:lvl w:ilvl="6">
      <w:start w:val="1"/>
      <w:numFmt w:val="lowerRoman"/>
      <w:pStyle w:val="Nagwek7"/>
      <w:lvlText w:val="(%7)"/>
      <w:lvlJc w:val="left"/>
      <w:pPr>
        <w:ind w:left="4320"/>
      </w:pPr>
      <w:rPr>
        <w:rFonts w:cs="Times New Roman" w:hint="default"/>
      </w:rPr>
    </w:lvl>
    <w:lvl w:ilvl="7">
      <w:start w:val="1"/>
      <w:numFmt w:val="lowerLetter"/>
      <w:pStyle w:val="Nagwek8"/>
      <w:lvlText w:val="(%8)"/>
      <w:lvlJc w:val="left"/>
      <w:pPr>
        <w:ind w:left="5040"/>
      </w:pPr>
      <w:rPr>
        <w:rFonts w:cs="Times New Roman" w:hint="default"/>
      </w:rPr>
    </w:lvl>
    <w:lvl w:ilvl="8">
      <w:start w:val="1"/>
      <w:numFmt w:val="lowerRoman"/>
      <w:pStyle w:val="Nagwek9"/>
      <w:lvlText w:val="(%9)"/>
      <w:lvlJc w:val="left"/>
      <w:pPr>
        <w:ind w:left="5760"/>
      </w:pPr>
      <w:rPr>
        <w:rFonts w:cs="Times New Roman" w:hint="default"/>
      </w:rPr>
    </w:lvl>
  </w:abstractNum>
  <w:abstractNum w:abstractNumId="16" w15:restartNumberingAfterBreak="0">
    <w:nsid w:val="311667D8"/>
    <w:multiLevelType w:val="hybridMultilevel"/>
    <w:tmpl w:val="45E83220"/>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17" w15:restartNumberingAfterBreak="0">
    <w:nsid w:val="37173B05"/>
    <w:multiLevelType w:val="hybridMultilevel"/>
    <w:tmpl w:val="1C38F028"/>
    <w:lvl w:ilvl="0" w:tplc="7FC4F3A2">
      <w:start w:val="1"/>
      <w:numFmt w:val="lowerLetter"/>
      <w:lvlText w:val="%1)"/>
      <w:lvlJc w:val="left"/>
      <w:pPr>
        <w:tabs>
          <w:tab w:val="num" w:pos="780"/>
        </w:tabs>
        <w:ind w:left="780" w:hanging="360"/>
      </w:pPr>
      <w:rPr>
        <w:rFonts w:cs="Times New Roman" w:hint="default"/>
      </w:rPr>
    </w:lvl>
    <w:lvl w:ilvl="1" w:tplc="04150019" w:tentative="1">
      <w:start w:val="1"/>
      <w:numFmt w:val="lowerLetter"/>
      <w:lvlText w:val="%2."/>
      <w:lvlJc w:val="left"/>
      <w:pPr>
        <w:tabs>
          <w:tab w:val="num" w:pos="1500"/>
        </w:tabs>
        <w:ind w:left="1500" w:hanging="360"/>
      </w:pPr>
      <w:rPr>
        <w:rFonts w:cs="Times New Roman"/>
      </w:rPr>
    </w:lvl>
    <w:lvl w:ilvl="2" w:tplc="0415001B" w:tentative="1">
      <w:start w:val="1"/>
      <w:numFmt w:val="lowerRoman"/>
      <w:lvlText w:val="%3."/>
      <w:lvlJc w:val="right"/>
      <w:pPr>
        <w:tabs>
          <w:tab w:val="num" w:pos="2220"/>
        </w:tabs>
        <w:ind w:left="2220" w:hanging="180"/>
      </w:pPr>
      <w:rPr>
        <w:rFonts w:cs="Times New Roman"/>
      </w:rPr>
    </w:lvl>
    <w:lvl w:ilvl="3" w:tplc="0415000F" w:tentative="1">
      <w:start w:val="1"/>
      <w:numFmt w:val="decimal"/>
      <w:lvlText w:val="%4."/>
      <w:lvlJc w:val="left"/>
      <w:pPr>
        <w:tabs>
          <w:tab w:val="num" w:pos="2940"/>
        </w:tabs>
        <w:ind w:left="2940" w:hanging="360"/>
      </w:pPr>
      <w:rPr>
        <w:rFonts w:cs="Times New Roman"/>
      </w:rPr>
    </w:lvl>
    <w:lvl w:ilvl="4" w:tplc="04150019" w:tentative="1">
      <w:start w:val="1"/>
      <w:numFmt w:val="lowerLetter"/>
      <w:lvlText w:val="%5."/>
      <w:lvlJc w:val="left"/>
      <w:pPr>
        <w:tabs>
          <w:tab w:val="num" w:pos="3660"/>
        </w:tabs>
        <w:ind w:left="3660" w:hanging="360"/>
      </w:pPr>
      <w:rPr>
        <w:rFonts w:cs="Times New Roman"/>
      </w:rPr>
    </w:lvl>
    <w:lvl w:ilvl="5" w:tplc="0415001B" w:tentative="1">
      <w:start w:val="1"/>
      <w:numFmt w:val="lowerRoman"/>
      <w:lvlText w:val="%6."/>
      <w:lvlJc w:val="right"/>
      <w:pPr>
        <w:tabs>
          <w:tab w:val="num" w:pos="4380"/>
        </w:tabs>
        <w:ind w:left="4380" w:hanging="180"/>
      </w:pPr>
      <w:rPr>
        <w:rFonts w:cs="Times New Roman"/>
      </w:rPr>
    </w:lvl>
    <w:lvl w:ilvl="6" w:tplc="0415000F" w:tentative="1">
      <w:start w:val="1"/>
      <w:numFmt w:val="decimal"/>
      <w:lvlText w:val="%7."/>
      <w:lvlJc w:val="left"/>
      <w:pPr>
        <w:tabs>
          <w:tab w:val="num" w:pos="5100"/>
        </w:tabs>
        <w:ind w:left="5100" w:hanging="360"/>
      </w:pPr>
      <w:rPr>
        <w:rFonts w:cs="Times New Roman"/>
      </w:rPr>
    </w:lvl>
    <w:lvl w:ilvl="7" w:tplc="04150019" w:tentative="1">
      <w:start w:val="1"/>
      <w:numFmt w:val="lowerLetter"/>
      <w:lvlText w:val="%8."/>
      <w:lvlJc w:val="left"/>
      <w:pPr>
        <w:tabs>
          <w:tab w:val="num" w:pos="5820"/>
        </w:tabs>
        <w:ind w:left="5820" w:hanging="360"/>
      </w:pPr>
      <w:rPr>
        <w:rFonts w:cs="Times New Roman"/>
      </w:rPr>
    </w:lvl>
    <w:lvl w:ilvl="8" w:tplc="0415001B" w:tentative="1">
      <w:start w:val="1"/>
      <w:numFmt w:val="lowerRoman"/>
      <w:lvlText w:val="%9."/>
      <w:lvlJc w:val="right"/>
      <w:pPr>
        <w:tabs>
          <w:tab w:val="num" w:pos="6540"/>
        </w:tabs>
        <w:ind w:left="6540" w:hanging="180"/>
      </w:pPr>
      <w:rPr>
        <w:rFonts w:cs="Times New Roman"/>
      </w:rPr>
    </w:lvl>
  </w:abstractNum>
  <w:abstractNum w:abstractNumId="18" w15:restartNumberingAfterBreak="0">
    <w:nsid w:val="37E16369"/>
    <w:multiLevelType w:val="hybridMultilevel"/>
    <w:tmpl w:val="08501F14"/>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19" w15:restartNumberingAfterBreak="0">
    <w:nsid w:val="38D86C32"/>
    <w:multiLevelType w:val="multilevel"/>
    <w:tmpl w:val="A95C9EB4"/>
    <w:lvl w:ilvl="0">
      <w:start w:val="1"/>
      <w:numFmt w:val="lowerLetter"/>
      <w:lvlText w:val="%1)"/>
      <w:lvlJc w:val="left"/>
      <w:rPr>
        <w:rFonts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A081647"/>
    <w:multiLevelType w:val="hybridMultilevel"/>
    <w:tmpl w:val="06008B80"/>
    <w:lvl w:ilvl="0" w:tplc="A9AA915C">
      <w:start w:val="1"/>
      <w:numFmt w:val="lowerLetter"/>
      <w:lvlText w:val="%1)"/>
      <w:lvlJc w:val="left"/>
      <w:pPr>
        <w:ind w:left="397" w:firstLine="728"/>
      </w:pPr>
      <w:rPr>
        <w:rFonts w:cs="Times New Roman" w:hint="default"/>
      </w:rPr>
    </w:lvl>
    <w:lvl w:ilvl="1" w:tplc="04150019" w:tentative="1">
      <w:start w:val="1"/>
      <w:numFmt w:val="lowerLetter"/>
      <w:lvlText w:val="%2."/>
      <w:lvlJc w:val="left"/>
      <w:pPr>
        <w:ind w:left="2205" w:hanging="360"/>
      </w:pPr>
      <w:rPr>
        <w:rFonts w:cs="Times New Roman"/>
      </w:rPr>
    </w:lvl>
    <w:lvl w:ilvl="2" w:tplc="0415001B" w:tentative="1">
      <w:start w:val="1"/>
      <w:numFmt w:val="lowerRoman"/>
      <w:lvlText w:val="%3."/>
      <w:lvlJc w:val="right"/>
      <w:pPr>
        <w:ind w:left="2925" w:hanging="180"/>
      </w:pPr>
      <w:rPr>
        <w:rFonts w:cs="Times New Roman"/>
      </w:rPr>
    </w:lvl>
    <w:lvl w:ilvl="3" w:tplc="0415000F" w:tentative="1">
      <w:start w:val="1"/>
      <w:numFmt w:val="decimal"/>
      <w:lvlText w:val="%4."/>
      <w:lvlJc w:val="left"/>
      <w:pPr>
        <w:ind w:left="3645" w:hanging="360"/>
      </w:pPr>
      <w:rPr>
        <w:rFonts w:cs="Times New Roman"/>
      </w:rPr>
    </w:lvl>
    <w:lvl w:ilvl="4" w:tplc="04150019" w:tentative="1">
      <w:start w:val="1"/>
      <w:numFmt w:val="lowerLetter"/>
      <w:lvlText w:val="%5."/>
      <w:lvlJc w:val="left"/>
      <w:pPr>
        <w:ind w:left="4365" w:hanging="360"/>
      </w:pPr>
      <w:rPr>
        <w:rFonts w:cs="Times New Roman"/>
      </w:rPr>
    </w:lvl>
    <w:lvl w:ilvl="5" w:tplc="0415001B" w:tentative="1">
      <w:start w:val="1"/>
      <w:numFmt w:val="lowerRoman"/>
      <w:lvlText w:val="%6."/>
      <w:lvlJc w:val="right"/>
      <w:pPr>
        <w:ind w:left="5085" w:hanging="180"/>
      </w:pPr>
      <w:rPr>
        <w:rFonts w:cs="Times New Roman"/>
      </w:rPr>
    </w:lvl>
    <w:lvl w:ilvl="6" w:tplc="0415000F" w:tentative="1">
      <w:start w:val="1"/>
      <w:numFmt w:val="decimal"/>
      <w:lvlText w:val="%7."/>
      <w:lvlJc w:val="left"/>
      <w:pPr>
        <w:ind w:left="5805" w:hanging="360"/>
      </w:pPr>
      <w:rPr>
        <w:rFonts w:cs="Times New Roman"/>
      </w:rPr>
    </w:lvl>
    <w:lvl w:ilvl="7" w:tplc="04150019" w:tentative="1">
      <w:start w:val="1"/>
      <w:numFmt w:val="lowerLetter"/>
      <w:lvlText w:val="%8."/>
      <w:lvlJc w:val="left"/>
      <w:pPr>
        <w:ind w:left="6525" w:hanging="360"/>
      </w:pPr>
      <w:rPr>
        <w:rFonts w:cs="Times New Roman"/>
      </w:rPr>
    </w:lvl>
    <w:lvl w:ilvl="8" w:tplc="0415001B" w:tentative="1">
      <w:start w:val="1"/>
      <w:numFmt w:val="lowerRoman"/>
      <w:lvlText w:val="%9."/>
      <w:lvlJc w:val="right"/>
      <w:pPr>
        <w:ind w:left="7245" w:hanging="180"/>
      </w:pPr>
      <w:rPr>
        <w:rFonts w:cs="Times New Roman"/>
      </w:rPr>
    </w:lvl>
  </w:abstractNum>
  <w:abstractNum w:abstractNumId="21" w15:restartNumberingAfterBreak="0">
    <w:nsid w:val="3B9A36D6"/>
    <w:multiLevelType w:val="multilevel"/>
    <w:tmpl w:val="5F164DD6"/>
    <w:lvl w:ilvl="0">
      <w:start w:val="2"/>
      <w:numFmt w:val="lowerLetter"/>
      <w:lvlText w:val="%1)"/>
      <w:lvlJc w:val="left"/>
      <w:rPr>
        <w:rFonts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22" w15:restartNumberingAfterBreak="0">
    <w:nsid w:val="43026EC7"/>
    <w:multiLevelType w:val="hybridMultilevel"/>
    <w:tmpl w:val="1A0E0104"/>
    <w:lvl w:ilvl="0" w:tplc="DA50D582">
      <w:start w:val="1"/>
      <w:numFmt w:val="decimal"/>
      <w:lvlText w:val="%1)"/>
      <w:lvlJc w:val="left"/>
      <w:pPr>
        <w:tabs>
          <w:tab w:val="num" w:pos="567"/>
        </w:tabs>
        <w:ind w:left="567" w:hanging="20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CA4A82"/>
    <w:multiLevelType w:val="hybridMultilevel"/>
    <w:tmpl w:val="2822197E"/>
    <w:lvl w:ilvl="0" w:tplc="04150017">
      <w:start w:val="1"/>
      <w:numFmt w:val="lowerLetter"/>
      <w:lvlText w:val="%1)"/>
      <w:lvlJc w:val="left"/>
      <w:pPr>
        <w:ind w:left="718" w:hanging="360"/>
      </w:pPr>
      <w:rPr>
        <w:rFonts w:cs="Times New Roman" w:hint="default"/>
        <w:b w:val="0"/>
      </w:rPr>
    </w:lvl>
    <w:lvl w:ilvl="1" w:tplc="04150019" w:tentative="1">
      <w:start w:val="1"/>
      <w:numFmt w:val="lowerLetter"/>
      <w:lvlText w:val="%2."/>
      <w:lvlJc w:val="left"/>
      <w:pPr>
        <w:ind w:left="1438" w:hanging="360"/>
      </w:pPr>
      <w:rPr>
        <w:rFonts w:cs="Times New Roman"/>
      </w:rPr>
    </w:lvl>
    <w:lvl w:ilvl="2" w:tplc="0415001B" w:tentative="1">
      <w:start w:val="1"/>
      <w:numFmt w:val="lowerRoman"/>
      <w:lvlText w:val="%3."/>
      <w:lvlJc w:val="right"/>
      <w:pPr>
        <w:ind w:left="2158" w:hanging="180"/>
      </w:pPr>
      <w:rPr>
        <w:rFonts w:cs="Times New Roman"/>
      </w:rPr>
    </w:lvl>
    <w:lvl w:ilvl="3" w:tplc="0415000F" w:tentative="1">
      <w:start w:val="1"/>
      <w:numFmt w:val="decimal"/>
      <w:lvlText w:val="%4."/>
      <w:lvlJc w:val="left"/>
      <w:pPr>
        <w:ind w:left="2878" w:hanging="360"/>
      </w:pPr>
      <w:rPr>
        <w:rFonts w:cs="Times New Roman"/>
      </w:rPr>
    </w:lvl>
    <w:lvl w:ilvl="4" w:tplc="04150019" w:tentative="1">
      <w:start w:val="1"/>
      <w:numFmt w:val="lowerLetter"/>
      <w:lvlText w:val="%5."/>
      <w:lvlJc w:val="left"/>
      <w:pPr>
        <w:ind w:left="3598" w:hanging="360"/>
      </w:pPr>
      <w:rPr>
        <w:rFonts w:cs="Times New Roman"/>
      </w:rPr>
    </w:lvl>
    <w:lvl w:ilvl="5" w:tplc="0415001B" w:tentative="1">
      <w:start w:val="1"/>
      <w:numFmt w:val="lowerRoman"/>
      <w:lvlText w:val="%6."/>
      <w:lvlJc w:val="right"/>
      <w:pPr>
        <w:ind w:left="4318" w:hanging="180"/>
      </w:pPr>
      <w:rPr>
        <w:rFonts w:cs="Times New Roman"/>
      </w:rPr>
    </w:lvl>
    <w:lvl w:ilvl="6" w:tplc="0415000F" w:tentative="1">
      <w:start w:val="1"/>
      <w:numFmt w:val="decimal"/>
      <w:lvlText w:val="%7."/>
      <w:lvlJc w:val="left"/>
      <w:pPr>
        <w:ind w:left="5038" w:hanging="360"/>
      </w:pPr>
      <w:rPr>
        <w:rFonts w:cs="Times New Roman"/>
      </w:rPr>
    </w:lvl>
    <w:lvl w:ilvl="7" w:tplc="04150019" w:tentative="1">
      <w:start w:val="1"/>
      <w:numFmt w:val="lowerLetter"/>
      <w:lvlText w:val="%8."/>
      <w:lvlJc w:val="left"/>
      <w:pPr>
        <w:ind w:left="5758" w:hanging="360"/>
      </w:pPr>
      <w:rPr>
        <w:rFonts w:cs="Times New Roman"/>
      </w:rPr>
    </w:lvl>
    <w:lvl w:ilvl="8" w:tplc="0415001B" w:tentative="1">
      <w:start w:val="1"/>
      <w:numFmt w:val="lowerRoman"/>
      <w:lvlText w:val="%9."/>
      <w:lvlJc w:val="right"/>
      <w:pPr>
        <w:ind w:left="6478" w:hanging="180"/>
      </w:pPr>
      <w:rPr>
        <w:rFonts w:cs="Times New Roman"/>
      </w:rPr>
    </w:lvl>
  </w:abstractNum>
  <w:abstractNum w:abstractNumId="24" w15:restartNumberingAfterBreak="0">
    <w:nsid w:val="56A77A14"/>
    <w:multiLevelType w:val="hybridMultilevel"/>
    <w:tmpl w:val="5FF0EC18"/>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AF2363A"/>
    <w:multiLevelType w:val="hybridMultilevel"/>
    <w:tmpl w:val="5972CB5C"/>
    <w:lvl w:ilvl="0" w:tplc="21BEFFEA">
      <w:start w:val="2"/>
      <w:numFmt w:val="decimal"/>
      <w:lvlText w:val="%1."/>
      <w:lvlJc w:val="left"/>
      <w:pPr>
        <w:ind w:left="1845" w:hanging="360"/>
      </w:pPr>
      <w:rPr>
        <w:rFonts w:cs="Times New Roman" w:hint="default"/>
      </w:rPr>
    </w:lvl>
    <w:lvl w:ilvl="1" w:tplc="04150019" w:tentative="1">
      <w:start w:val="1"/>
      <w:numFmt w:val="lowerLetter"/>
      <w:lvlText w:val="%2."/>
      <w:lvlJc w:val="left"/>
      <w:pPr>
        <w:ind w:left="2565" w:hanging="360"/>
      </w:pPr>
      <w:rPr>
        <w:rFonts w:cs="Times New Roman"/>
      </w:rPr>
    </w:lvl>
    <w:lvl w:ilvl="2" w:tplc="0415001B" w:tentative="1">
      <w:start w:val="1"/>
      <w:numFmt w:val="lowerRoman"/>
      <w:lvlText w:val="%3."/>
      <w:lvlJc w:val="right"/>
      <w:pPr>
        <w:ind w:left="3285" w:hanging="180"/>
      </w:pPr>
      <w:rPr>
        <w:rFonts w:cs="Times New Roman"/>
      </w:rPr>
    </w:lvl>
    <w:lvl w:ilvl="3" w:tplc="0415000F" w:tentative="1">
      <w:start w:val="1"/>
      <w:numFmt w:val="decimal"/>
      <w:lvlText w:val="%4."/>
      <w:lvlJc w:val="left"/>
      <w:pPr>
        <w:ind w:left="4005" w:hanging="360"/>
      </w:pPr>
      <w:rPr>
        <w:rFonts w:cs="Times New Roman"/>
      </w:rPr>
    </w:lvl>
    <w:lvl w:ilvl="4" w:tplc="04150019" w:tentative="1">
      <w:start w:val="1"/>
      <w:numFmt w:val="lowerLetter"/>
      <w:lvlText w:val="%5."/>
      <w:lvlJc w:val="left"/>
      <w:pPr>
        <w:ind w:left="4725" w:hanging="360"/>
      </w:pPr>
      <w:rPr>
        <w:rFonts w:cs="Times New Roman"/>
      </w:rPr>
    </w:lvl>
    <w:lvl w:ilvl="5" w:tplc="0415001B" w:tentative="1">
      <w:start w:val="1"/>
      <w:numFmt w:val="lowerRoman"/>
      <w:lvlText w:val="%6."/>
      <w:lvlJc w:val="right"/>
      <w:pPr>
        <w:ind w:left="5445" w:hanging="180"/>
      </w:pPr>
      <w:rPr>
        <w:rFonts w:cs="Times New Roman"/>
      </w:rPr>
    </w:lvl>
    <w:lvl w:ilvl="6" w:tplc="0415000F" w:tentative="1">
      <w:start w:val="1"/>
      <w:numFmt w:val="decimal"/>
      <w:lvlText w:val="%7."/>
      <w:lvlJc w:val="left"/>
      <w:pPr>
        <w:ind w:left="6165" w:hanging="360"/>
      </w:pPr>
      <w:rPr>
        <w:rFonts w:cs="Times New Roman"/>
      </w:rPr>
    </w:lvl>
    <w:lvl w:ilvl="7" w:tplc="04150019" w:tentative="1">
      <w:start w:val="1"/>
      <w:numFmt w:val="lowerLetter"/>
      <w:lvlText w:val="%8."/>
      <w:lvlJc w:val="left"/>
      <w:pPr>
        <w:ind w:left="6885" w:hanging="360"/>
      </w:pPr>
      <w:rPr>
        <w:rFonts w:cs="Times New Roman"/>
      </w:rPr>
    </w:lvl>
    <w:lvl w:ilvl="8" w:tplc="0415001B" w:tentative="1">
      <w:start w:val="1"/>
      <w:numFmt w:val="lowerRoman"/>
      <w:lvlText w:val="%9."/>
      <w:lvlJc w:val="right"/>
      <w:pPr>
        <w:ind w:left="7605" w:hanging="180"/>
      </w:pPr>
      <w:rPr>
        <w:rFonts w:cs="Times New Roman"/>
      </w:rPr>
    </w:lvl>
  </w:abstractNum>
  <w:abstractNum w:abstractNumId="26" w15:restartNumberingAfterBreak="0">
    <w:nsid w:val="5B2447E7"/>
    <w:multiLevelType w:val="hybridMultilevel"/>
    <w:tmpl w:val="E00A6AD8"/>
    <w:lvl w:ilvl="0" w:tplc="D17294BA">
      <w:start w:val="1"/>
      <w:numFmt w:val="lowerLetter"/>
      <w:lvlText w:val="%1)"/>
      <w:lvlJc w:val="left"/>
      <w:pPr>
        <w:tabs>
          <w:tab w:val="num" w:pos="960"/>
        </w:tabs>
        <w:ind w:left="960" w:hanging="360"/>
      </w:pPr>
      <w:rPr>
        <w:rFonts w:cs="Times New Roman" w:hint="default"/>
      </w:rPr>
    </w:lvl>
    <w:lvl w:ilvl="1" w:tplc="04150017">
      <w:start w:val="1"/>
      <w:numFmt w:val="lowerLetter"/>
      <w:lvlText w:val="%2)"/>
      <w:lvlJc w:val="left"/>
      <w:pPr>
        <w:tabs>
          <w:tab w:val="num" w:pos="1680"/>
        </w:tabs>
        <w:ind w:left="1680" w:hanging="360"/>
      </w:pPr>
      <w:rPr>
        <w:rFonts w:cs="Times New Roman" w:hint="default"/>
      </w:rPr>
    </w:lvl>
    <w:lvl w:ilvl="2" w:tplc="0415001B" w:tentative="1">
      <w:start w:val="1"/>
      <w:numFmt w:val="lowerRoman"/>
      <w:lvlText w:val="%3."/>
      <w:lvlJc w:val="right"/>
      <w:pPr>
        <w:tabs>
          <w:tab w:val="num" w:pos="2400"/>
        </w:tabs>
        <w:ind w:left="2400" w:hanging="180"/>
      </w:pPr>
      <w:rPr>
        <w:rFonts w:cs="Times New Roman"/>
      </w:rPr>
    </w:lvl>
    <w:lvl w:ilvl="3" w:tplc="0415000F" w:tentative="1">
      <w:start w:val="1"/>
      <w:numFmt w:val="decimal"/>
      <w:lvlText w:val="%4."/>
      <w:lvlJc w:val="left"/>
      <w:pPr>
        <w:tabs>
          <w:tab w:val="num" w:pos="3120"/>
        </w:tabs>
        <w:ind w:left="3120" w:hanging="360"/>
      </w:pPr>
      <w:rPr>
        <w:rFonts w:cs="Times New Roman"/>
      </w:rPr>
    </w:lvl>
    <w:lvl w:ilvl="4" w:tplc="04150019" w:tentative="1">
      <w:start w:val="1"/>
      <w:numFmt w:val="lowerLetter"/>
      <w:lvlText w:val="%5."/>
      <w:lvlJc w:val="left"/>
      <w:pPr>
        <w:tabs>
          <w:tab w:val="num" w:pos="3840"/>
        </w:tabs>
        <w:ind w:left="3840" w:hanging="360"/>
      </w:pPr>
      <w:rPr>
        <w:rFonts w:cs="Times New Roman"/>
      </w:rPr>
    </w:lvl>
    <w:lvl w:ilvl="5" w:tplc="0415001B" w:tentative="1">
      <w:start w:val="1"/>
      <w:numFmt w:val="lowerRoman"/>
      <w:lvlText w:val="%6."/>
      <w:lvlJc w:val="right"/>
      <w:pPr>
        <w:tabs>
          <w:tab w:val="num" w:pos="4560"/>
        </w:tabs>
        <w:ind w:left="4560" w:hanging="180"/>
      </w:pPr>
      <w:rPr>
        <w:rFonts w:cs="Times New Roman"/>
      </w:rPr>
    </w:lvl>
    <w:lvl w:ilvl="6" w:tplc="0415000F" w:tentative="1">
      <w:start w:val="1"/>
      <w:numFmt w:val="decimal"/>
      <w:lvlText w:val="%7."/>
      <w:lvlJc w:val="left"/>
      <w:pPr>
        <w:tabs>
          <w:tab w:val="num" w:pos="5280"/>
        </w:tabs>
        <w:ind w:left="5280" w:hanging="360"/>
      </w:pPr>
      <w:rPr>
        <w:rFonts w:cs="Times New Roman"/>
      </w:rPr>
    </w:lvl>
    <w:lvl w:ilvl="7" w:tplc="04150019" w:tentative="1">
      <w:start w:val="1"/>
      <w:numFmt w:val="lowerLetter"/>
      <w:lvlText w:val="%8."/>
      <w:lvlJc w:val="left"/>
      <w:pPr>
        <w:tabs>
          <w:tab w:val="num" w:pos="6000"/>
        </w:tabs>
        <w:ind w:left="6000" w:hanging="360"/>
      </w:pPr>
      <w:rPr>
        <w:rFonts w:cs="Times New Roman"/>
      </w:rPr>
    </w:lvl>
    <w:lvl w:ilvl="8" w:tplc="0415001B" w:tentative="1">
      <w:start w:val="1"/>
      <w:numFmt w:val="lowerRoman"/>
      <w:lvlText w:val="%9."/>
      <w:lvlJc w:val="right"/>
      <w:pPr>
        <w:tabs>
          <w:tab w:val="num" w:pos="6720"/>
        </w:tabs>
        <w:ind w:left="6720" w:hanging="180"/>
      </w:pPr>
      <w:rPr>
        <w:rFonts w:cs="Times New Roman"/>
      </w:rPr>
    </w:lvl>
  </w:abstractNum>
  <w:abstractNum w:abstractNumId="27" w15:restartNumberingAfterBreak="0">
    <w:nsid w:val="5FAA59C7"/>
    <w:multiLevelType w:val="hybridMultilevel"/>
    <w:tmpl w:val="DEA4CE10"/>
    <w:lvl w:ilvl="0" w:tplc="113695E4">
      <w:start w:val="2"/>
      <w:numFmt w:val="lowerLetter"/>
      <w:lvlText w:val="%1)"/>
      <w:lvlJc w:val="left"/>
      <w:pPr>
        <w:ind w:left="1287"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61C34FC7"/>
    <w:multiLevelType w:val="hybridMultilevel"/>
    <w:tmpl w:val="7DC68AEE"/>
    <w:lvl w:ilvl="0" w:tplc="91A28320">
      <w:start w:val="1"/>
      <w:numFmt w:val="lowerLetter"/>
      <w:lvlText w:val="%1)"/>
      <w:lvlJc w:val="left"/>
      <w:pPr>
        <w:ind w:left="1500" w:hanging="360"/>
      </w:pPr>
      <w:rPr>
        <w:rFonts w:cs="Times New Roman" w:hint="default"/>
      </w:rPr>
    </w:lvl>
    <w:lvl w:ilvl="1" w:tplc="04150017">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62605B81"/>
    <w:multiLevelType w:val="hybridMultilevel"/>
    <w:tmpl w:val="471E9750"/>
    <w:lvl w:ilvl="0" w:tplc="A74EE80A">
      <w:start w:val="1"/>
      <w:numFmt w:val="lowerLetter"/>
      <w:lvlText w:val="%1)"/>
      <w:lvlJc w:val="left"/>
      <w:pPr>
        <w:ind w:left="1773" w:hanging="360"/>
      </w:pPr>
      <w:rPr>
        <w:rFonts w:cs="Times New Roman" w:hint="default"/>
      </w:rPr>
    </w:lvl>
    <w:lvl w:ilvl="1" w:tplc="04150019" w:tentative="1">
      <w:start w:val="1"/>
      <w:numFmt w:val="lowerLetter"/>
      <w:lvlText w:val="%2."/>
      <w:lvlJc w:val="left"/>
      <w:pPr>
        <w:ind w:left="2493" w:hanging="360"/>
      </w:pPr>
      <w:rPr>
        <w:rFonts w:cs="Times New Roman"/>
      </w:rPr>
    </w:lvl>
    <w:lvl w:ilvl="2" w:tplc="0415001B" w:tentative="1">
      <w:start w:val="1"/>
      <w:numFmt w:val="lowerRoman"/>
      <w:lvlText w:val="%3."/>
      <w:lvlJc w:val="right"/>
      <w:pPr>
        <w:ind w:left="3213" w:hanging="180"/>
      </w:pPr>
      <w:rPr>
        <w:rFonts w:cs="Times New Roman"/>
      </w:rPr>
    </w:lvl>
    <w:lvl w:ilvl="3" w:tplc="0415000F" w:tentative="1">
      <w:start w:val="1"/>
      <w:numFmt w:val="decimal"/>
      <w:lvlText w:val="%4."/>
      <w:lvlJc w:val="left"/>
      <w:pPr>
        <w:ind w:left="3933" w:hanging="360"/>
      </w:pPr>
      <w:rPr>
        <w:rFonts w:cs="Times New Roman"/>
      </w:rPr>
    </w:lvl>
    <w:lvl w:ilvl="4" w:tplc="04150019" w:tentative="1">
      <w:start w:val="1"/>
      <w:numFmt w:val="lowerLetter"/>
      <w:lvlText w:val="%5."/>
      <w:lvlJc w:val="left"/>
      <w:pPr>
        <w:ind w:left="4653" w:hanging="360"/>
      </w:pPr>
      <w:rPr>
        <w:rFonts w:cs="Times New Roman"/>
      </w:rPr>
    </w:lvl>
    <w:lvl w:ilvl="5" w:tplc="0415001B" w:tentative="1">
      <w:start w:val="1"/>
      <w:numFmt w:val="lowerRoman"/>
      <w:lvlText w:val="%6."/>
      <w:lvlJc w:val="right"/>
      <w:pPr>
        <w:ind w:left="5373" w:hanging="180"/>
      </w:pPr>
      <w:rPr>
        <w:rFonts w:cs="Times New Roman"/>
      </w:rPr>
    </w:lvl>
    <w:lvl w:ilvl="6" w:tplc="0415000F" w:tentative="1">
      <w:start w:val="1"/>
      <w:numFmt w:val="decimal"/>
      <w:lvlText w:val="%7."/>
      <w:lvlJc w:val="left"/>
      <w:pPr>
        <w:ind w:left="6093" w:hanging="360"/>
      </w:pPr>
      <w:rPr>
        <w:rFonts w:cs="Times New Roman"/>
      </w:rPr>
    </w:lvl>
    <w:lvl w:ilvl="7" w:tplc="04150019" w:tentative="1">
      <w:start w:val="1"/>
      <w:numFmt w:val="lowerLetter"/>
      <w:lvlText w:val="%8."/>
      <w:lvlJc w:val="left"/>
      <w:pPr>
        <w:ind w:left="6813" w:hanging="360"/>
      </w:pPr>
      <w:rPr>
        <w:rFonts w:cs="Times New Roman"/>
      </w:rPr>
    </w:lvl>
    <w:lvl w:ilvl="8" w:tplc="0415001B" w:tentative="1">
      <w:start w:val="1"/>
      <w:numFmt w:val="lowerRoman"/>
      <w:lvlText w:val="%9."/>
      <w:lvlJc w:val="right"/>
      <w:pPr>
        <w:ind w:left="7533" w:hanging="180"/>
      </w:pPr>
      <w:rPr>
        <w:rFonts w:cs="Times New Roman"/>
      </w:rPr>
    </w:lvl>
  </w:abstractNum>
  <w:abstractNum w:abstractNumId="30" w15:restartNumberingAfterBreak="0">
    <w:nsid w:val="62873177"/>
    <w:multiLevelType w:val="hybridMultilevel"/>
    <w:tmpl w:val="160C1582"/>
    <w:lvl w:ilvl="0" w:tplc="DF382724">
      <w:start w:val="1"/>
      <w:numFmt w:val="decimal"/>
      <w:lvlText w:val="12.2.%1"/>
      <w:lvlJc w:val="left"/>
      <w:pPr>
        <w:ind w:left="540" w:hanging="360"/>
      </w:pPr>
      <w:rPr>
        <w:rFonts w:cs="Times New Roman" w:hint="default"/>
        <w:b w:val="0"/>
      </w:rPr>
    </w:lvl>
    <w:lvl w:ilvl="1" w:tplc="04150019" w:tentative="1">
      <w:start w:val="1"/>
      <w:numFmt w:val="lowerLetter"/>
      <w:lvlText w:val="%2."/>
      <w:lvlJc w:val="left"/>
      <w:pPr>
        <w:ind w:left="1260" w:hanging="360"/>
      </w:pPr>
      <w:rPr>
        <w:rFonts w:cs="Times New Roman"/>
      </w:rPr>
    </w:lvl>
    <w:lvl w:ilvl="2" w:tplc="0415001B" w:tentative="1">
      <w:start w:val="1"/>
      <w:numFmt w:val="lowerRoman"/>
      <w:lvlText w:val="%3."/>
      <w:lvlJc w:val="right"/>
      <w:pPr>
        <w:ind w:left="1980" w:hanging="180"/>
      </w:pPr>
      <w:rPr>
        <w:rFonts w:cs="Times New Roman"/>
      </w:rPr>
    </w:lvl>
    <w:lvl w:ilvl="3" w:tplc="0415000F" w:tentative="1">
      <w:start w:val="1"/>
      <w:numFmt w:val="decimal"/>
      <w:lvlText w:val="%4."/>
      <w:lvlJc w:val="left"/>
      <w:pPr>
        <w:ind w:left="2700" w:hanging="360"/>
      </w:pPr>
      <w:rPr>
        <w:rFonts w:cs="Times New Roman"/>
      </w:rPr>
    </w:lvl>
    <w:lvl w:ilvl="4" w:tplc="04150019" w:tentative="1">
      <w:start w:val="1"/>
      <w:numFmt w:val="lowerLetter"/>
      <w:lvlText w:val="%5."/>
      <w:lvlJc w:val="left"/>
      <w:pPr>
        <w:ind w:left="3420" w:hanging="360"/>
      </w:pPr>
      <w:rPr>
        <w:rFonts w:cs="Times New Roman"/>
      </w:rPr>
    </w:lvl>
    <w:lvl w:ilvl="5" w:tplc="0415001B" w:tentative="1">
      <w:start w:val="1"/>
      <w:numFmt w:val="lowerRoman"/>
      <w:lvlText w:val="%6."/>
      <w:lvlJc w:val="right"/>
      <w:pPr>
        <w:ind w:left="4140" w:hanging="180"/>
      </w:pPr>
      <w:rPr>
        <w:rFonts w:cs="Times New Roman"/>
      </w:rPr>
    </w:lvl>
    <w:lvl w:ilvl="6" w:tplc="0415000F" w:tentative="1">
      <w:start w:val="1"/>
      <w:numFmt w:val="decimal"/>
      <w:lvlText w:val="%7."/>
      <w:lvlJc w:val="left"/>
      <w:pPr>
        <w:ind w:left="4860" w:hanging="360"/>
      </w:pPr>
      <w:rPr>
        <w:rFonts w:cs="Times New Roman"/>
      </w:rPr>
    </w:lvl>
    <w:lvl w:ilvl="7" w:tplc="04150019" w:tentative="1">
      <w:start w:val="1"/>
      <w:numFmt w:val="lowerLetter"/>
      <w:lvlText w:val="%8."/>
      <w:lvlJc w:val="left"/>
      <w:pPr>
        <w:ind w:left="5580" w:hanging="360"/>
      </w:pPr>
      <w:rPr>
        <w:rFonts w:cs="Times New Roman"/>
      </w:rPr>
    </w:lvl>
    <w:lvl w:ilvl="8" w:tplc="0415001B" w:tentative="1">
      <w:start w:val="1"/>
      <w:numFmt w:val="lowerRoman"/>
      <w:lvlText w:val="%9."/>
      <w:lvlJc w:val="right"/>
      <w:pPr>
        <w:ind w:left="6300" w:hanging="180"/>
      </w:pPr>
      <w:rPr>
        <w:rFonts w:cs="Times New Roman"/>
      </w:rPr>
    </w:lvl>
  </w:abstractNum>
  <w:abstractNum w:abstractNumId="31" w15:restartNumberingAfterBreak="0">
    <w:nsid w:val="649D34FE"/>
    <w:multiLevelType w:val="multilevel"/>
    <w:tmpl w:val="7F2888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660221F3"/>
    <w:multiLevelType w:val="multilevel"/>
    <w:tmpl w:val="517440A2"/>
    <w:lvl w:ilvl="0">
      <w:start w:val="1"/>
      <w:numFmt w:val="upperRoman"/>
      <w:lvlText w:val="%1."/>
      <w:lvlJc w:val="left"/>
      <w:rPr>
        <w:rFonts w:ascii="Calibri" w:eastAsia="Times New Roman" w:hAnsi="Calibri" w:cs="Calibri" w:hint="default"/>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67446809"/>
    <w:multiLevelType w:val="hybridMultilevel"/>
    <w:tmpl w:val="E91C5A2E"/>
    <w:lvl w:ilvl="0" w:tplc="A31A9FBA">
      <w:start w:val="1"/>
      <w:numFmt w:val="decimal"/>
      <w:lvlText w:val="%1."/>
      <w:lvlJc w:val="left"/>
      <w:pPr>
        <w:ind w:left="720" w:hanging="360"/>
      </w:pPr>
      <w:rPr>
        <w:rFonts w:cs="Times New Roman" w:hint="default"/>
      </w:rPr>
    </w:lvl>
    <w:lvl w:ilvl="1" w:tplc="EEEEC6E8">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BC6491E"/>
    <w:multiLevelType w:val="hybridMultilevel"/>
    <w:tmpl w:val="725EEA74"/>
    <w:lvl w:ilvl="0" w:tplc="AE9E5F90">
      <w:start w:val="1"/>
      <w:numFmt w:val="lowerLetter"/>
      <w:lvlText w:val="%1)"/>
      <w:lvlJc w:val="left"/>
      <w:pPr>
        <w:ind w:left="1773" w:hanging="360"/>
      </w:pPr>
      <w:rPr>
        <w:rFonts w:eastAsia="Times New Roman" w:cs="Times New Roman" w:hint="default"/>
      </w:rPr>
    </w:lvl>
    <w:lvl w:ilvl="1" w:tplc="04150019" w:tentative="1">
      <w:start w:val="1"/>
      <w:numFmt w:val="lowerLetter"/>
      <w:lvlText w:val="%2."/>
      <w:lvlJc w:val="left"/>
      <w:pPr>
        <w:ind w:left="2493" w:hanging="360"/>
      </w:pPr>
      <w:rPr>
        <w:rFonts w:cs="Times New Roman"/>
      </w:rPr>
    </w:lvl>
    <w:lvl w:ilvl="2" w:tplc="0415001B" w:tentative="1">
      <w:start w:val="1"/>
      <w:numFmt w:val="lowerRoman"/>
      <w:lvlText w:val="%3."/>
      <w:lvlJc w:val="right"/>
      <w:pPr>
        <w:ind w:left="3213" w:hanging="180"/>
      </w:pPr>
      <w:rPr>
        <w:rFonts w:cs="Times New Roman"/>
      </w:rPr>
    </w:lvl>
    <w:lvl w:ilvl="3" w:tplc="0415000F" w:tentative="1">
      <w:start w:val="1"/>
      <w:numFmt w:val="decimal"/>
      <w:lvlText w:val="%4."/>
      <w:lvlJc w:val="left"/>
      <w:pPr>
        <w:ind w:left="3933" w:hanging="360"/>
      </w:pPr>
      <w:rPr>
        <w:rFonts w:cs="Times New Roman"/>
      </w:rPr>
    </w:lvl>
    <w:lvl w:ilvl="4" w:tplc="04150019" w:tentative="1">
      <w:start w:val="1"/>
      <w:numFmt w:val="lowerLetter"/>
      <w:lvlText w:val="%5."/>
      <w:lvlJc w:val="left"/>
      <w:pPr>
        <w:ind w:left="4653" w:hanging="360"/>
      </w:pPr>
      <w:rPr>
        <w:rFonts w:cs="Times New Roman"/>
      </w:rPr>
    </w:lvl>
    <w:lvl w:ilvl="5" w:tplc="0415001B" w:tentative="1">
      <w:start w:val="1"/>
      <w:numFmt w:val="lowerRoman"/>
      <w:lvlText w:val="%6."/>
      <w:lvlJc w:val="right"/>
      <w:pPr>
        <w:ind w:left="5373" w:hanging="180"/>
      </w:pPr>
      <w:rPr>
        <w:rFonts w:cs="Times New Roman"/>
      </w:rPr>
    </w:lvl>
    <w:lvl w:ilvl="6" w:tplc="0415000F" w:tentative="1">
      <w:start w:val="1"/>
      <w:numFmt w:val="decimal"/>
      <w:lvlText w:val="%7."/>
      <w:lvlJc w:val="left"/>
      <w:pPr>
        <w:ind w:left="6093" w:hanging="360"/>
      </w:pPr>
      <w:rPr>
        <w:rFonts w:cs="Times New Roman"/>
      </w:rPr>
    </w:lvl>
    <w:lvl w:ilvl="7" w:tplc="04150019" w:tentative="1">
      <w:start w:val="1"/>
      <w:numFmt w:val="lowerLetter"/>
      <w:lvlText w:val="%8."/>
      <w:lvlJc w:val="left"/>
      <w:pPr>
        <w:ind w:left="6813" w:hanging="360"/>
      </w:pPr>
      <w:rPr>
        <w:rFonts w:cs="Times New Roman"/>
      </w:rPr>
    </w:lvl>
    <w:lvl w:ilvl="8" w:tplc="0415001B" w:tentative="1">
      <w:start w:val="1"/>
      <w:numFmt w:val="lowerRoman"/>
      <w:lvlText w:val="%9."/>
      <w:lvlJc w:val="right"/>
      <w:pPr>
        <w:ind w:left="7533" w:hanging="180"/>
      </w:pPr>
      <w:rPr>
        <w:rFonts w:cs="Times New Roman"/>
      </w:rPr>
    </w:lvl>
  </w:abstractNum>
  <w:abstractNum w:abstractNumId="35" w15:restartNumberingAfterBreak="0">
    <w:nsid w:val="6E3D5FE2"/>
    <w:multiLevelType w:val="hybridMultilevel"/>
    <w:tmpl w:val="57944E6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6" w15:restartNumberingAfterBreak="0">
    <w:nsid w:val="76FD278C"/>
    <w:multiLevelType w:val="multilevel"/>
    <w:tmpl w:val="BDD633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81E777D"/>
    <w:multiLevelType w:val="hybridMultilevel"/>
    <w:tmpl w:val="49383D2A"/>
    <w:lvl w:ilvl="0" w:tplc="E5CA2670">
      <w:start w:val="1"/>
      <w:numFmt w:val="lowerLetter"/>
      <w:lvlText w:val="%1)"/>
      <w:lvlJc w:val="left"/>
      <w:pPr>
        <w:ind w:left="1425" w:hanging="360"/>
      </w:pPr>
      <w:rPr>
        <w:rFonts w:cs="Times New Roman" w:hint="default"/>
        <w:b w:val="0"/>
      </w:rPr>
    </w:lvl>
    <w:lvl w:ilvl="1" w:tplc="04150019" w:tentative="1">
      <w:start w:val="1"/>
      <w:numFmt w:val="lowerLetter"/>
      <w:lvlText w:val="%2."/>
      <w:lvlJc w:val="left"/>
      <w:pPr>
        <w:ind w:left="2145" w:hanging="360"/>
      </w:pPr>
      <w:rPr>
        <w:rFonts w:cs="Times New Roman"/>
      </w:rPr>
    </w:lvl>
    <w:lvl w:ilvl="2" w:tplc="0415001B" w:tentative="1">
      <w:start w:val="1"/>
      <w:numFmt w:val="lowerRoman"/>
      <w:lvlText w:val="%3."/>
      <w:lvlJc w:val="right"/>
      <w:pPr>
        <w:ind w:left="2865" w:hanging="180"/>
      </w:pPr>
      <w:rPr>
        <w:rFonts w:cs="Times New Roman"/>
      </w:rPr>
    </w:lvl>
    <w:lvl w:ilvl="3" w:tplc="0415000F" w:tentative="1">
      <w:start w:val="1"/>
      <w:numFmt w:val="decimal"/>
      <w:lvlText w:val="%4."/>
      <w:lvlJc w:val="left"/>
      <w:pPr>
        <w:ind w:left="3585" w:hanging="360"/>
      </w:pPr>
      <w:rPr>
        <w:rFonts w:cs="Times New Roman"/>
      </w:rPr>
    </w:lvl>
    <w:lvl w:ilvl="4" w:tplc="04150019" w:tentative="1">
      <w:start w:val="1"/>
      <w:numFmt w:val="lowerLetter"/>
      <w:lvlText w:val="%5."/>
      <w:lvlJc w:val="left"/>
      <w:pPr>
        <w:ind w:left="4305" w:hanging="360"/>
      </w:pPr>
      <w:rPr>
        <w:rFonts w:cs="Times New Roman"/>
      </w:rPr>
    </w:lvl>
    <w:lvl w:ilvl="5" w:tplc="0415001B" w:tentative="1">
      <w:start w:val="1"/>
      <w:numFmt w:val="lowerRoman"/>
      <w:lvlText w:val="%6."/>
      <w:lvlJc w:val="right"/>
      <w:pPr>
        <w:ind w:left="5025" w:hanging="180"/>
      </w:pPr>
      <w:rPr>
        <w:rFonts w:cs="Times New Roman"/>
      </w:rPr>
    </w:lvl>
    <w:lvl w:ilvl="6" w:tplc="0415000F" w:tentative="1">
      <w:start w:val="1"/>
      <w:numFmt w:val="decimal"/>
      <w:lvlText w:val="%7."/>
      <w:lvlJc w:val="left"/>
      <w:pPr>
        <w:ind w:left="5745" w:hanging="360"/>
      </w:pPr>
      <w:rPr>
        <w:rFonts w:cs="Times New Roman"/>
      </w:rPr>
    </w:lvl>
    <w:lvl w:ilvl="7" w:tplc="04150019" w:tentative="1">
      <w:start w:val="1"/>
      <w:numFmt w:val="lowerLetter"/>
      <w:lvlText w:val="%8."/>
      <w:lvlJc w:val="left"/>
      <w:pPr>
        <w:ind w:left="6465" w:hanging="360"/>
      </w:pPr>
      <w:rPr>
        <w:rFonts w:cs="Times New Roman"/>
      </w:rPr>
    </w:lvl>
    <w:lvl w:ilvl="8" w:tplc="0415001B" w:tentative="1">
      <w:start w:val="1"/>
      <w:numFmt w:val="lowerRoman"/>
      <w:lvlText w:val="%9."/>
      <w:lvlJc w:val="right"/>
      <w:pPr>
        <w:ind w:left="7185" w:hanging="180"/>
      </w:pPr>
      <w:rPr>
        <w:rFonts w:cs="Times New Roman"/>
      </w:rPr>
    </w:lvl>
  </w:abstractNum>
  <w:abstractNum w:abstractNumId="38" w15:restartNumberingAfterBreak="0">
    <w:nsid w:val="785658F2"/>
    <w:multiLevelType w:val="multilevel"/>
    <w:tmpl w:val="200813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8BA3845"/>
    <w:multiLevelType w:val="hybridMultilevel"/>
    <w:tmpl w:val="7068E5BA"/>
    <w:lvl w:ilvl="0" w:tplc="2A4E77C6">
      <w:start w:val="1"/>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0" w15:restartNumberingAfterBreak="0">
    <w:nsid w:val="7B814C6A"/>
    <w:multiLevelType w:val="hybridMultilevel"/>
    <w:tmpl w:val="67F0E916"/>
    <w:lvl w:ilvl="0" w:tplc="0FD0D9AA">
      <w:start w:val="1"/>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1" w15:restartNumberingAfterBreak="0">
    <w:nsid w:val="7E31035A"/>
    <w:multiLevelType w:val="hybridMultilevel"/>
    <w:tmpl w:val="F858D2E8"/>
    <w:lvl w:ilvl="0" w:tplc="EEF0EBDA">
      <w:start w:val="1"/>
      <w:numFmt w:val="lowerLetter"/>
      <w:lvlText w:val="%1)"/>
      <w:lvlJc w:val="left"/>
      <w:pPr>
        <w:ind w:left="1353" w:hanging="360"/>
      </w:pPr>
      <w:rPr>
        <w:rFonts w:cs="Times New Roman" w:hint="default"/>
      </w:rPr>
    </w:lvl>
    <w:lvl w:ilvl="1" w:tplc="04150019" w:tentative="1">
      <w:start w:val="1"/>
      <w:numFmt w:val="lowerLetter"/>
      <w:lvlText w:val="%2."/>
      <w:lvlJc w:val="left"/>
      <w:pPr>
        <w:ind w:left="2073" w:hanging="360"/>
      </w:pPr>
      <w:rPr>
        <w:rFonts w:cs="Times New Roman"/>
      </w:rPr>
    </w:lvl>
    <w:lvl w:ilvl="2" w:tplc="0415001B" w:tentative="1">
      <w:start w:val="1"/>
      <w:numFmt w:val="lowerRoman"/>
      <w:lvlText w:val="%3."/>
      <w:lvlJc w:val="right"/>
      <w:pPr>
        <w:ind w:left="2793" w:hanging="180"/>
      </w:pPr>
      <w:rPr>
        <w:rFonts w:cs="Times New Roman"/>
      </w:rPr>
    </w:lvl>
    <w:lvl w:ilvl="3" w:tplc="0415000F" w:tentative="1">
      <w:start w:val="1"/>
      <w:numFmt w:val="decimal"/>
      <w:lvlText w:val="%4."/>
      <w:lvlJc w:val="left"/>
      <w:pPr>
        <w:ind w:left="3513" w:hanging="360"/>
      </w:pPr>
      <w:rPr>
        <w:rFonts w:cs="Times New Roman"/>
      </w:rPr>
    </w:lvl>
    <w:lvl w:ilvl="4" w:tplc="04150019" w:tentative="1">
      <w:start w:val="1"/>
      <w:numFmt w:val="lowerLetter"/>
      <w:lvlText w:val="%5."/>
      <w:lvlJc w:val="left"/>
      <w:pPr>
        <w:ind w:left="4233" w:hanging="360"/>
      </w:pPr>
      <w:rPr>
        <w:rFonts w:cs="Times New Roman"/>
      </w:rPr>
    </w:lvl>
    <w:lvl w:ilvl="5" w:tplc="0415001B" w:tentative="1">
      <w:start w:val="1"/>
      <w:numFmt w:val="lowerRoman"/>
      <w:lvlText w:val="%6."/>
      <w:lvlJc w:val="right"/>
      <w:pPr>
        <w:ind w:left="4953" w:hanging="180"/>
      </w:pPr>
      <w:rPr>
        <w:rFonts w:cs="Times New Roman"/>
      </w:rPr>
    </w:lvl>
    <w:lvl w:ilvl="6" w:tplc="0415000F" w:tentative="1">
      <w:start w:val="1"/>
      <w:numFmt w:val="decimal"/>
      <w:lvlText w:val="%7."/>
      <w:lvlJc w:val="left"/>
      <w:pPr>
        <w:ind w:left="5673" w:hanging="360"/>
      </w:pPr>
      <w:rPr>
        <w:rFonts w:cs="Times New Roman"/>
      </w:rPr>
    </w:lvl>
    <w:lvl w:ilvl="7" w:tplc="04150019" w:tentative="1">
      <w:start w:val="1"/>
      <w:numFmt w:val="lowerLetter"/>
      <w:lvlText w:val="%8."/>
      <w:lvlJc w:val="left"/>
      <w:pPr>
        <w:ind w:left="6393" w:hanging="360"/>
      </w:pPr>
      <w:rPr>
        <w:rFonts w:cs="Times New Roman"/>
      </w:rPr>
    </w:lvl>
    <w:lvl w:ilvl="8" w:tplc="0415001B" w:tentative="1">
      <w:start w:val="1"/>
      <w:numFmt w:val="lowerRoman"/>
      <w:lvlText w:val="%9."/>
      <w:lvlJc w:val="right"/>
      <w:pPr>
        <w:ind w:left="7113" w:hanging="180"/>
      </w:pPr>
      <w:rPr>
        <w:rFonts w:cs="Times New Roman"/>
      </w:rPr>
    </w:lvl>
  </w:abstractNum>
  <w:num w:numId="1">
    <w:abstractNumId w:val="15"/>
  </w:num>
  <w:num w:numId="2">
    <w:abstractNumId w:val="15"/>
    <w:lvlOverride w:ilvl="0">
      <w:lvl w:ilvl="0">
        <w:start w:val="1"/>
        <w:numFmt w:val="upperRoman"/>
        <w:pStyle w:val="Nagwek1"/>
        <w:lvlText w:val="%1."/>
        <w:lvlJc w:val="left"/>
        <w:rPr>
          <w:rFonts w:cs="Times New Roman" w:hint="default"/>
        </w:rPr>
      </w:lvl>
    </w:lvlOverride>
    <w:lvlOverride w:ilvl="1">
      <w:lvl w:ilvl="1">
        <w:start w:val="1"/>
        <w:numFmt w:val="decimal"/>
        <w:pStyle w:val="Nagwek2"/>
        <w:lvlText w:val="%2."/>
        <w:lvlJc w:val="left"/>
        <w:pPr>
          <w:ind w:left="720"/>
        </w:pPr>
        <w:rPr>
          <w:rFonts w:cs="Times New Roman" w:hint="default"/>
        </w:rPr>
      </w:lvl>
    </w:lvlOverride>
    <w:lvlOverride w:ilvl="2">
      <w:lvl w:ilvl="2">
        <w:start w:val="1"/>
        <w:numFmt w:val="lowerLetter"/>
        <w:pStyle w:val="Nagwek3"/>
        <w:lvlText w:val="%3)"/>
        <w:lvlJc w:val="left"/>
        <w:pPr>
          <w:ind w:left="1440"/>
        </w:pPr>
        <w:rPr>
          <w:rFonts w:cs="Times New Roman" w:hint="default"/>
        </w:rPr>
      </w:lvl>
    </w:lvlOverride>
    <w:lvlOverride w:ilvl="3">
      <w:lvl w:ilvl="3">
        <w:start w:val="1"/>
        <w:numFmt w:val="bullet"/>
        <w:pStyle w:val="Nagwek4"/>
        <w:lvlText w:val=""/>
        <w:lvlJc w:val="left"/>
        <w:pPr>
          <w:ind w:left="2160"/>
        </w:pPr>
        <w:rPr>
          <w:rFonts w:ascii="Symbol" w:hAnsi="Symbol" w:hint="default"/>
        </w:rPr>
      </w:lvl>
    </w:lvlOverride>
    <w:lvlOverride w:ilvl="4">
      <w:lvl w:ilvl="4">
        <w:start w:val="1"/>
        <w:numFmt w:val="decimal"/>
        <w:pStyle w:val="Nagwek5"/>
        <w:lvlText w:val="(%5)"/>
        <w:lvlJc w:val="left"/>
        <w:pPr>
          <w:ind w:left="2880"/>
        </w:pPr>
        <w:rPr>
          <w:rFonts w:cs="Times New Roman" w:hint="default"/>
        </w:rPr>
      </w:lvl>
    </w:lvlOverride>
    <w:lvlOverride w:ilvl="5">
      <w:lvl w:ilvl="5">
        <w:start w:val="1"/>
        <w:numFmt w:val="lowerLetter"/>
        <w:pStyle w:val="Nagwek6"/>
        <w:lvlText w:val="(%6)"/>
        <w:lvlJc w:val="left"/>
        <w:pPr>
          <w:ind w:left="3600"/>
        </w:pPr>
        <w:rPr>
          <w:rFonts w:cs="Times New Roman" w:hint="default"/>
        </w:rPr>
      </w:lvl>
    </w:lvlOverride>
    <w:lvlOverride w:ilvl="6">
      <w:lvl w:ilvl="6">
        <w:start w:val="1"/>
        <w:numFmt w:val="lowerRoman"/>
        <w:pStyle w:val="Nagwek7"/>
        <w:lvlText w:val="(%7)"/>
        <w:lvlJc w:val="left"/>
        <w:pPr>
          <w:ind w:left="4320"/>
        </w:pPr>
        <w:rPr>
          <w:rFonts w:cs="Times New Roman" w:hint="default"/>
        </w:rPr>
      </w:lvl>
    </w:lvlOverride>
    <w:lvlOverride w:ilvl="7">
      <w:lvl w:ilvl="7">
        <w:start w:val="1"/>
        <w:numFmt w:val="lowerLetter"/>
        <w:pStyle w:val="Nagwek8"/>
        <w:lvlText w:val="(%8)"/>
        <w:lvlJc w:val="left"/>
        <w:pPr>
          <w:ind w:left="5040"/>
        </w:pPr>
        <w:rPr>
          <w:rFonts w:cs="Times New Roman" w:hint="default"/>
        </w:rPr>
      </w:lvl>
    </w:lvlOverride>
    <w:lvlOverride w:ilvl="8">
      <w:lvl w:ilvl="8">
        <w:start w:val="1"/>
        <w:numFmt w:val="lowerRoman"/>
        <w:pStyle w:val="Nagwek9"/>
        <w:lvlText w:val="(%9)"/>
        <w:lvlJc w:val="left"/>
        <w:pPr>
          <w:ind w:left="5760"/>
        </w:pPr>
        <w:rPr>
          <w:rFonts w:cs="Times New Roman" w:hint="default"/>
        </w:rPr>
      </w:lvl>
    </w:lvlOverride>
  </w:num>
  <w:num w:numId="3">
    <w:abstractNumId w:val="15"/>
    <w:lvlOverride w:ilvl="0">
      <w:lvl w:ilvl="0">
        <w:start w:val="1"/>
        <w:numFmt w:val="upperRoman"/>
        <w:pStyle w:val="Nagwek1"/>
        <w:lvlText w:val="%1."/>
        <w:lvlJc w:val="left"/>
        <w:rPr>
          <w:rFonts w:cs="Times New Roman" w:hint="default"/>
        </w:rPr>
      </w:lvl>
    </w:lvlOverride>
    <w:lvlOverride w:ilvl="1">
      <w:lvl w:ilvl="1">
        <w:start w:val="1"/>
        <w:numFmt w:val="decimal"/>
        <w:pStyle w:val="Nagwek2"/>
        <w:lvlText w:val="%2."/>
        <w:lvlJc w:val="left"/>
        <w:pPr>
          <w:ind w:left="720"/>
        </w:pPr>
        <w:rPr>
          <w:rFonts w:cs="Times New Roman" w:hint="default"/>
        </w:rPr>
      </w:lvl>
    </w:lvlOverride>
    <w:lvlOverride w:ilvl="2">
      <w:lvl w:ilvl="2">
        <w:start w:val="1"/>
        <w:numFmt w:val="lowerLetter"/>
        <w:pStyle w:val="Nagwek3"/>
        <w:lvlText w:val="%3)"/>
        <w:lvlJc w:val="left"/>
        <w:pPr>
          <w:ind w:left="1440"/>
        </w:pPr>
        <w:rPr>
          <w:rFonts w:cs="Times New Roman" w:hint="default"/>
        </w:rPr>
      </w:lvl>
    </w:lvlOverride>
    <w:lvlOverride w:ilvl="3">
      <w:lvl w:ilvl="3">
        <w:start w:val="1"/>
        <w:numFmt w:val="bullet"/>
        <w:pStyle w:val="Nagwek4"/>
        <w:lvlText w:val=""/>
        <w:lvlJc w:val="left"/>
        <w:pPr>
          <w:ind w:left="2160"/>
        </w:pPr>
        <w:rPr>
          <w:rFonts w:ascii="Symbol" w:hAnsi="Symbol" w:hint="default"/>
        </w:rPr>
      </w:lvl>
    </w:lvlOverride>
    <w:lvlOverride w:ilvl="4">
      <w:lvl w:ilvl="4">
        <w:start w:val="1"/>
        <w:numFmt w:val="bullet"/>
        <w:pStyle w:val="Nagwek5"/>
        <w:lvlText w:val=""/>
        <w:lvlJc w:val="left"/>
        <w:pPr>
          <w:ind w:left="2880"/>
        </w:pPr>
        <w:rPr>
          <w:rFonts w:ascii="Symbol" w:hAnsi="Symbol" w:hint="default"/>
        </w:rPr>
      </w:lvl>
    </w:lvlOverride>
    <w:lvlOverride w:ilvl="5">
      <w:lvl w:ilvl="5">
        <w:start w:val="1"/>
        <w:numFmt w:val="lowerLetter"/>
        <w:pStyle w:val="Nagwek6"/>
        <w:lvlText w:val="(%6)"/>
        <w:lvlJc w:val="left"/>
        <w:pPr>
          <w:ind w:left="3600"/>
        </w:pPr>
        <w:rPr>
          <w:rFonts w:cs="Times New Roman" w:hint="default"/>
        </w:rPr>
      </w:lvl>
    </w:lvlOverride>
    <w:lvlOverride w:ilvl="6">
      <w:lvl w:ilvl="6">
        <w:start w:val="1"/>
        <w:numFmt w:val="lowerRoman"/>
        <w:pStyle w:val="Nagwek7"/>
        <w:lvlText w:val="(%7)"/>
        <w:lvlJc w:val="left"/>
        <w:pPr>
          <w:ind w:left="4320"/>
        </w:pPr>
        <w:rPr>
          <w:rFonts w:cs="Times New Roman" w:hint="default"/>
        </w:rPr>
      </w:lvl>
    </w:lvlOverride>
    <w:lvlOverride w:ilvl="7">
      <w:lvl w:ilvl="7">
        <w:start w:val="1"/>
        <w:numFmt w:val="lowerLetter"/>
        <w:pStyle w:val="Nagwek8"/>
        <w:lvlText w:val="(%8)"/>
        <w:lvlJc w:val="left"/>
        <w:pPr>
          <w:ind w:left="5040"/>
        </w:pPr>
        <w:rPr>
          <w:rFonts w:cs="Times New Roman" w:hint="default"/>
        </w:rPr>
      </w:lvl>
    </w:lvlOverride>
    <w:lvlOverride w:ilvl="8">
      <w:lvl w:ilvl="8">
        <w:start w:val="1"/>
        <w:numFmt w:val="lowerRoman"/>
        <w:pStyle w:val="Nagwek9"/>
        <w:lvlText w:val="(%9)"/>
        <w:lvlJc w:val="left"/>
        <w:pPr>
          <w:ind w:left="5760"/>
        </w:pPr>
        <w:rPr>
          <w:rFonts w:cs="Times New Roman" w:hint="default"/>
        </w:rPr>
      </w:lvl>
    </w:lvlOverride>
  </w:num>
  <w:num w:numId="4">
    <w:abstractNumId w:val="32"/>
  </w:num>
  <w:num w:numId="5">
    <w:abstractNumId w:val="31"/>
  </w:num>
  <w:num w:numId="6">
    <w:abstractNumId w:val="1"/>
  </w:num>
  <w:num w:numId="7">
    <w:abstractNumId w:val="6"/>
  </w:num>
  <w:num w:numId="8">
    <w:abstractNumId w:val="7"/>
  </w:num>
  <w:num w:numId="9">
    <w:abstractNumId w:val="10"/>
  </w:num>
  <w:num w:numId="10">
    <w:abstractNumId w:val="20"/>
  </w:num>
  <w:num w:numId="11">
    <w:abstractNumId w:val="2"/>
  </w:num>
  <w:num w:numId="12">
    <w:abstractNumId w:val="25"/>
  </w:num>
  <w:num w:numId="13">
    <w:abstractNumId w:val="18"/>
  </w:num>
  <w:num w:numId="14">
    <w:abstractNumId w:val="3"/>
  </w:num>
  <w:num w:numId="15">
    <w:abstractNumId w:val="19"/>
  </w:num>
  <w:num w:numId="16">
    <w:abstractNumId w:val="38"/>
  </w:num>
  <w:num w:numId="17">
    <w:abstractNumId w:val="12"/>
  </w:num>
  <w:num w:numId="18">
    <w:abstractNumId w:val="21"/>
  </w:num>
  <w:num w:numId="19">
    <w:abstractNumId w:val="8"/>
  </w:num>
  <w:num w:numId="20">
    <w:abstractNumId w:val="27"/>
  </w:num>
  <w:num w:numId="21">
    <w:abstractNumId w:val="5"/>
  </w:num>
  <w:num w:numId="22">
    <w:abstractNumId w:val="36"/>
  </w:num>
  <w:num w:numId="23">
    <w:abstractNumId w:val="39"/>
  </w:num>
  <w:num w:numId="24">
    <w:abstractNumId w:val="40"/>
  </w:num>
  <w:num w:numId="25">
    <w:abstractNumId w:val="35"/>
  </w:num>
  <w:num w:numId="26">
    <w:abstractNumId w:val="13"/>
  </w:num>
  <w:num w:numId="27">
    <w:abstractNumId w:val="11"/>
  </w:num>
  <w:num w:numId="28">
    <w:abstractNumId w:val="16"/>
  </w:num>
  <w:num w:numId="29">
    <w:abstractNumId w:val="24"/>
  </w:num>
  <w:num w:numId="30">
    <w:abstractNumId w:val="34"/>
  </w:num>
  <w:num w:numId="31">
    <w:abstractNumId w:val="29"/>
  </w:num>
  <w:num w:numId="32">
    <w:abstractNumId w:val="23"/>
  </w:num>
  <w:num w:numId="33">
    <w:abstractNumId w:val="37"/>
  </w:num>
  <w:num w:numId="34">
    <w:abstractNumId w:val="17"/>
  </w:num>
  <w:num w:numId="35">
    <w:abstractNumId w:val="33"/>
  </w:num>
  <w:num w:numId="36">
    <w:abstractNumId w:val="28"/>
  </w:num>
  <w:num w:numId="37">
    <w:abstractNumId w:val="4"/>
  </w:num>
  <w:num w:numId="38">
    <w:abstractNumId w:val="26"/>
  </w:num>
  <w:num w:numId="39">
    <w:abstractNumId w:val="41"/>
  </w:num>
  <w:num w:numId="40">
    <w:abstractNumId w:val="9"/>
  </w:num>
  <w:num w:numId="41">
    <w:abstractNumId w:val="30"/>
  </w:num>
  <w:num w:numId="42">
    <w:abstractNumId w:val="14"/>
  </w:num>
  <w:num w:numId="4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90E"/>
    <w:rsid w:val="00007C80"/>
    <w:rsid w:val="00016759"/>
    <w:rsid w:val="0002122A"/>
    <w:rsid w:val="00021DA1"/>
    <w:rsid w:val="00030600"/>
    <w:rsid w:val="00030C62"/>
    <w:rsid w:val="00031443"/>
    <w:rsid w:val="000413FD"/>
    <w:rsid w:val="00042589"/>
    <w:rsid w:val="00053AB8"/>
    <w:rsid w:val="000563A0"/>
    <w:rsid w:val="00070315"/>
    <w:rsid w:val="00072CBB"/>
    <w:rsid w:val="000773AD"/>
    <w:rsid w:val="00087E8B"/>
    <w:rsid w:val="00095122"/>
    <w:rsid w:val="000973EB"/>
    <w:rsid w:val="000A1DCB"/>
    <w:rsid w:val="000A7FC3"/>
    <w:rsid w:val="000B00A2"/>
    <w:rsid w:val="000B0E02"/>
    <w:rsid w:val="000B1C4D"/>
    <w:rsid w:val="000B37A2"/>
    <w:rsid w:val="000B4574"/>
    <w:rsid w:val="000B49A0"/>
    <w:rsid w:val="000C6BBD"/>
    <w:rsid w:val="000D0CC3"/>
    <w:rsid w:val="000D7B7C"/>
    <w:rsid w:val="000E1759"/>
    <w:rsid w:val="000E3024"/>
    <w:rsid w:val="000E3435"/>
    <w:rsid w:val="000E4AA6"/>
    <w:rsid w:val="000E5D63"/>
    <w:rsid w:val="000E5E7C"/>
    <w:rsid w:val="000F3245"/>
    <w:rsid w:val="000F4D48"/>
    <w:rsid w:val="0010692B"/>
    <w:rsid w:val="0011086F"/>
    <w:rsid w:val="00113E6B"/>
    <w:rsid w:val="001153A5"/>
    <w:rsid w:val="00116540"/>
    <w:rsid w:val="00117BD6"/>
    <w:rsid w:val="001225F2"/>
    <w:rsid w:val="00122AF4"/>
    <w:rsid w:val="001230BA"/>
    <w:rsid w:val="0012504F"/>
    <w:rsid w:val="00145FA9"/>
    <w:rsid w:val="00151A25"/>
    <w:rsid w:val="00152F70"/>
    <w:rsid w:val="00153396"/>
    <w:rsid w:val="00153E08"/>
    <w:rsid w:val="001637F3"/>
    <w:rsid w:val="001653B4"/>
    <w:rsid w:val="00165DE4"/>
    <w:rsid w:val="00167716"/>
    <w:rsid w:val="00171241"/>
    <w:rsid w:val="001749B7"/>
    <w:rsid w:val="00176145"/>
    <w:rsid w:val="001775AC"/>
    <w:rsid w:val="00177EF4"/>
    <w:rsid w:val="00181225"/>
    <w:rsid w:val="00187EB6"/>
    <w:rsid w:val="00191B5A"/>
    <w:rsid w:val="00197AF4"/>
    <w:rsid w:val="001B143F"/>
    <w:rsid w:val="001B5508"/>
    <w:rsid w:val="001C147F"/>
    <w:rsid w:val="001C408E"/>
    <w:rsid w:val="001D12AB"/>
    <w:rsid w:val="001D1449"/>
    <w:rsid w:val="001D59F5"/>
    <w:rsid w:val="001D6FDC"/>
    <w:rsid w:val="001D7969"/>
    <w:rsid w:val="001E56C7"/>
    <w:rsid w:val="001F3AC8"/>
    <w:rsid w:val="001F3F14"/>
    <w:rsid w:val="001F7341"/>
    <w:rsid w:val="001F797E"/>
    <w:rsid w:val="001F7B9B"/>
    <w:rsid w:val="0020640D"/>
    <w:rsid w:val="0021748D"/>
    <w:rsid w:val="00221FD3"/>
    <w:rsid w:val="002224DE"/>
    <w:rsid w:val="002232F6"/>
    <w:rsid w:val="0022475E"/>
    <w:rsid w:val="0022477F"/>
    <w:rsid w:val="00226E9C"/>
    <w:rsid w:val="002348CF"/>
    <w:rsid w:val="00235709"/>
    <w:rsid w:val="00237641"/>
    <w:rsid w:val="00243C94"/>
    <w:rsid w:val="00250FB7"/>
    <w:rsid w:val="00260099"/>
    <w:rsid w:val="0026318D"/>
    <w:rsid w:val="0026344F"/>
    <w:rsid w:val="00263D0D"/>
    <w:rsid w:val="002641B2"/>
    <w:rsid w:val="0026639D"/>
    <w:rsid w:val="00267527"/>
    <w:rsid w:val="00270A15"/>
    <w:rsid w:val="002718F8"/>
    <w:rsid w:val="00272832"/>
    <w:rsid w:val="0028788E"/>
    <w:rsid w:val="00291B72"/>
    <w:rsid w:val="0029459B"/>
    <w:rsid w:val="002A33EB"/>
    <w:rsid w:val="002A4FBC"/>
    <w:rsid w:val="002A6B01"/>
    <w:rsid w:val="002A7AC7"/>
    <w:rsid w:val="002B0BF7"/>
    <w:rsid w:val="002B0ECE"/>
    <w:rsid w:val="002B2F96"/>
    <w:rsid w:val="002B5C2E"/>
    <w:rsid w:val="002C05DC"/>
    <w:rsid w:val="002C0F5E"/>
    <w:rsid w:val="002C11A3"/>
    <w:rsid w:val="002C62DB"/>
    <w:rsid w:val="002D2D7F"/>
    <w:rsid w:val="002D4C54"/>
    <w:rsid w:val="002E3B24"/>
    <w:rsid w:val="002E5626"/>
    <w:rsid w:val="002E7BD7"/>
    <w:rsid w:val="002F1569"/>
    <w:rsid w:val="002F529E"/>
    <w:rsid w:val="002F7B06"/>
    <w:rsid w:val="00310568"/>
    <w:rsid w:val="00324FEF"/>
    <w:rsid w:val="0032574B"/>
    <w:rsid w:val="003257B0"/>
    <w:rsid w:val="00330BB5"/>
    <w:rsid w:val="00340A97"/>
    <w:rsid w:val="00341922"/>
    <w:rsid w:val="00345C02"/>
    <w:rsid w:val="003520D4"/>
    <w:rsid w:val="00356560"/>
    <w:rsid w:val="00363CE4"/>
    <w:rsid w:val="003653F2"/>
    <w:rsid w:val="00366927"/>
    <w:rsid w:val="003744F3"/>
    <w:rsid w:val="003778D9"/>
    <w:rsid w:val="003A3055"/>
    <w:rsid w:val="003A43F9"/>
    <w:rsid w:val="003B6882"/>
    <w:rsid w:val="003C5254"/>
    <w:rsid w:val="003C5FC0"/>
    <w:rsid w:val="003C6518"/>
    <w:rsid w:val="003C6557"/>
    <w:rsid w:val="003D143B"/>
    <w:rsid w:val="003D2CF3"/>
    <w:rsid w:val="003D399A"/>
    <w:rsid w:val="003D6211"/>
    <w:rsid w:val="003E5447"/>
    <w:rsid w:val="003F7FE0"/>
    <w:rsid w:val="00420516"/>
    <w:rsid w:val="004217CE"/>
    <w:rsid w:val="0042408C"/>
    <w:rsid w:val="00424D40"/>
    <w:rsid w:val="00427ADB"/>
    <w:rsid w:val="004361ED"/>
    <w:rsid w:val="004413D4"/>
    <w:rsid w:val="00450655"/>
    <w:rsid w:val="00452216"/>
    <w:rsid w:val="00452F58"/>
    <w:rsid w:val="00453FDE"/>
    <w:rsid w:val="0045725D"/>
    <w:rsid w:val="00460B01"/>
    <w:rsid w:val="0046222A"/>
    <w:rsid w:val="004648A1"/>
    <w:rsid w:val="004669E1"/>
    <w:rsid w:val="00466D8C"/>
    <w:rsid w:val="00467084"/>
    <w:rsid w:val="0047176B"/>
    <w:rsid w:val="004726DC"/>
    <w:rsid w:val="0047623B"/>
    <w:rsid w:val="00481831"/>
    <w:rsid w:val="00481976"/>
    <w:rsid w:val="004825B3"/>
    <w:rsid w:val="004844D5"/>
    <w:rsid w:val="00494ED1"/>
    <w:rsid w:val="00496458"/>
    <w:rsid w:val="004978E0"/>
    <w:rsid w:val="00497C20"/>
    <w:rsid w:val="004B1A20"/>
    <w:rsid w:val="004B6614"/>
    <w:rsid w:val="004C2D01"/>
    <w:rsid w:val="004C4473"/>
    <w:rsid w:val="004D55AE"/>
    <w:rsid w:val="004D7F4B"/>
    <w:rsid w:val="004E65FE"/>
    <w:rsid w:val="004F062A"/>
    <w:rsid w:val="004F2DDF"/>
    <w:rsid w:val="004F523D"/>
    <w:rsid w:val="004F79B3"/>
    <w:rsid w:val="00502D4E"/>
    <w:rsid w:val="00510545"/>
    <w:rsid w:val="00511245"/>
    <w:rsid w:val="005240A0"/>
    <w:rsid w:val="00527424"/>
    <w:rsid w:val="0053482B"/>
    <w:rsid w:val="00542912"/>
    <w:rsid w:val="005430DE"/>
    <w:rsid w:val="00544856"/>
    <w:rsid w:val="005517D6"/>
    <w:rsid w:val="00553F19"/>
    <w:rsid w:val="0055716D"/>
    <w:rsid w:val="005627A6"/>
    <w:rsid w:val="00564514"/>
    <w:rsid w:val="00565CFC"/>
    <w:rsid w:val="00570E45"/>
    <w:rsid w:val="0057169C"/>
    <w:rsid w:val="00572A9B"/>
    <w:rsid w:val="00576704"/>
    <w:rsid w:val="005804BC"/>
    <w:rsid w:val="005833C8"/>
    <w:rsid w:val="0058542B"/>
    <w:rsid w:val="0058585D"/>
    <w:rsid w:val="00585A09"/>
    <w:rsid w:val="0058635A"/>
    <w:rsid w:val="0058672C"/>
    <w:rsid w:val="005931CD"/>
    <w:rsid w:val="0059372C"/>
    <w:rsid w:val="005959A8"/>
    <w:rsid w:val="00597F4D"/>
    <w:rsid w:val="005A0540"/>
    <w:rsid w:val="005A123C"/>
    <w:rsid w:val="005B1F89"/>
    <w:rsid w:val="005B6CC5"/>
    <w:rsid w:val="005D244C"/>
    <w:rsid w:val="005D3CA3"/>
    <w:rsid w:val="005D522C"/>
    <w:rsid w:val="005E202C"/>
    <w:rsid w:val="005E226F"/>
    <w:rsid w:val="005E2E2A"/>
    <w:rsid w:val="005F217E"/>
    <w:rsid w:val="005F3C46"/>
    <w:rsid w:val="005F5EE3"/>
    <w:rsid w:val="0060390E"/>
    <w:rsid w:val="006072D0"/>
    <w:rsid w:val="00607740"/>
    <w:rsid w:val="0061207F"/>
    <w:rsid w:val="00613F14"/>
    <w:rsid w:val="00614E16"/>
    <w:rsid w:val="006152A9"/>
    <w:rsid w:val="00633C24"/>
    <w:rsid w:val="006365C4"/>
    <w:rsid w:val="0063767E"/>
    <w:rsid w:val="00646C28"/>
    <w:rsid w:val="00653D7C"/>
    <w:rsid w:val="00654A33"/>
    <w:rsid w:val="00655FEB"/>
    <w:rsid w:val="006573E1"/>
    <w:rsid w:val="006660C6"/>
    <w:rsid w:val="00666BAE"/>
    <w:rsid w:val="00672689"/>
    <w:rsid w:val="00681B58"/>
    <w:rsid w:val="006824E9"/>
    <w:rsid w:val="00692011"/>
    <w:rsid w:val="0069748B"/>
    <w:rsid w:val="006A15CB"/>
    <w:rsid w:val="006A38E6"/>
    <w:rsid w:val="006A40D9"/>
    <w:rsid w:val="006A672B"/>
    <w:rsid w:val="006B126F"/>
    <w:rsid w:val="006C342D"/>
    <w:rsid w:val="006C59BF"/>
    <w:rsid w:val="006C5C61"/>
    <w:rsid w:val="006D3CF5"/>
    <w:rsid w:val="006D59FA"/>
    <w:rsid w:val="006E1584"/>
    <w:rsid w:val="006E2763"/>
    <w:rsid w:val="006F10AA"/>
    <w:rsid w:val="006F4916"/>
    <w:rsid w:val="007024DA"/>
    <w:rsid w:val="00705107"/>
    <w:rsid w:val="00705AAE"/>
    <w:rsid w:val="0070696A"/>
    <w:rsid w:val="00706AEE"/>
    <w:rsid w:val="007103D0"/>
    <w:rsid w:val="007215A5"/>
    <w:rsid w:val="0073247C"/>
    <w:rsid w:val="00733AF0"/>
    <w:rsid w:val="00750696"/>
    <w:rsid w:val="007523A3"/>
    <w:rsid w:val="007567AC"/>
    <w:rsid w:val="00760203"/>
    <w:rsid w:val="00764592"/>
    <w:rsid w:val="007718F9"/>
    <w:rsid w:val="0077614A"/>
    <w:rsid w:val="00783556"/>
    <w:rsid w:val="0078537B"/>
    <w:rsid w:val="007907A2"/>
    <w:rsid w:val="007A0400"/>
    <w:rsid w:val="007B1A8E"/>
    <w:rsid w:val="007B6D82"/>
    <w:rsid w:val="007C1984"/>
    <w:rsid w:val="007C2DCB"/>
    <w:rsid w:val="007C4866"/>
    <w:rsid w:val="007C5491"/>
    <w:rsid w:val="007D14AD"/>
    <w:rsid w:val="007D18E2"/>
    <w:rsid w:val="007D3ECC"/>
    <w:rsid w:val="007D4B6D"/>
    <w:rsid w:val="007D5672"/>
    <w:rsid w:val="007D579E"/>
    <w:rsid w:val="007E2E8E"/>
    <w:rsid w:val="007E332F"/>
    <w:rsid w:val="007F0BB4"/>
    <w:rsid w:val="007F3F15"/>
    <w:rsid w:val="007F4070"/>
    <w:rsid w:val="007F6655"/>
    <w:rsid w:val="008104FB"/>
    <w:rsid w:val="00811C81"/>
    <w:rsid w:val="00812213"/>
    <w:rsid w:val="0082017B"/>
    <w:rsid w:val="00821B15"/>
    <w:rsid w:val="00823CC7"/>
    <w:rsid w:val="00834294"/>
    <w:rsid w:val="00835D4C"/>
    <w:rsid w:val="00835E28"/>
    <w:rsid w:val="0083749A"/>
    <w:rsid w:val="00843648"/>
    <w:rsid w:val="008450E6"/>
    <w:rsid w:val="00847A15"/>
    <w:rsid w:val="00852FF1"/>
    <w:rsid w:val="008537D9"/>
    <w:rsid w:val="0085408A"/>
    <w:rsid w:val="008638A4"/>
    <w:rsid w:val="0086603D"/>
    <w:rsid w:val="008723B7"/>
    <w:rsid w:val="00873328"/>
    <w:rsid w:val="00877229"/>
    <w:rsid w:val="008854D0"/>
    <w:rsid w:val="00886A9E"/>
    <w:rsid w:val="00892F1D"/>
    <w:rsid w:val="008A4ED0"/>
    <w:rsid w:val="008A6594"/>
    <w:rsid w:val="008A6629"/>
    <w:rsid w:val="008B0C91"/>
    <w:rsid w:val="008B3899"/>
    <w:rsid w:val="008B5C27"/>
    <w:rsid w:val="008C3B5F"/>
    <w:rsid w:val="008C7C18"/>
    <w:rsid w:val="008D1651"/>
    <w:rsid w:val="008D35F0"/>
    <w:rsid w:val="008D437B"/>
    <w:rsid w:val="008E7086"/>
    <w:rsid w:val="008F2E4E"/>
    <w:rsid w:val="008F3E2A"/>
    <w:rsid w:val="0090009C"/>
    <w:rsid w:val="00900B9B"/>
    <w:rsid w:val="00902B2B"/>
    <w:rsid w:val="00903407"/>
    <w:rsid w:val="0090570B"/>
    <w:rsid w:val="00912B88"/>
    <w:rsid w:val="00916225"/>
    <w:rsid w:val="00922440"/>
    <w:rsid w:val="00923F2A"/>
    <w:rsid w:val="009240FC"/>
    <w:rsid w:val="00926EB4"/>
    <w:rsid w:val="00930C17"/>
    <w:rsid w:val="00933A16"/>
    <w:rsid w:val="00937941"/>
    <w:rsid w:val="0094273A"/>
    <w:rsid w:val="0094395C"/>
    <w:rsid w:val="00946CD7"/>
    <w:rsid w:val="00955CFD"/>
    <w:rsid w:val="00963304"/>
    <w:rsid w:val="0096584F"/>
    <w:rsid w:val="00966A01"/>
    <w:rsid w:val="00972916"/>
    <w:rsid w:val="0097330D"/>
    <w:rsid w:val="009822AC"/>
    <w:rsid w:val="009864B4"/>
    <w:rsid w:val="009876BC"/>
    <w:rsid w:val="00990AC8"/>
    <w:rsid w:val="00991A86"/>
    <w:rsid w:val="009976B2"/>
    <w:rsid w:val="009A3DC5"/>
    <w:rsid w:val="009A5673"/>
    <w:rsid w:val="009B312F"/>
    <w:rsid w:val="009C04A9"/>
    <w:rsid w:val="009C4FE6"/>
    <w:rsid w:val="009C7B94"/>
    <w:rsid w:val="009D0F7C"/>
    <w:rsid w:val="009D7D7D"/>
    <w:rsid w:val="009E1E6A"/>
    <w:rsid w:val="009E3E19"/>
    <w:rsid w:val="009E3E82"/>
    <w:rsid w:val="009F4F5F"/>
    <w:rsid w:val="009F755C"/>
    <w:rsid w:val="00A002BB"/>
    <w:rsid w:val="00A00E61"/>
    <w:rsid w:val="00A02B43"/>
    <w:rsid w:val="00A10188"/>
    <w:rsid w:val="00A132B8"/>
    <w:rsid w:val="00A24589"/>
    <w:rsid w:val="00A328F1"/>
    <w:rsid w:val="00A37F94"/>
    <w:rsid w:val="00A446BE"/>
    <w:rsid w:val="00A44E73"/>
    <w:rsid w:val="00A45B1A"/>
    <w:rsid w:val="00A511EE"/>
    <w:rsid w:val="00A512E0"/>
    <w:rsid w:val="00A52C87"/>
    <w:rsid w:val="00A55EF2"/>
    <w:rsid w:val="00A63981"/>
    <w:rsid w:val="00A6483E"/>
    <w:rsid w:val="00A72891"/>
    <w:rsid w:val="00A77388"/>
    <w:rsid w:val="00A862E9"/>
    <w:rsid w:val="00A878F2"/>
    <w:rsid w:val="00AA1921"/>
    <w:rsid w:val="00AA2C8E"/>
    <w:rsid w:val="00AB4BE3"/>
    <w:rsid w:val="00AC3BDE"/>
    <w:rsid w:val="00AD28EF"/>
    <w:rsid w:val="00AD4A52"/>
    <w:rsid w:val="00AE2963"/>
    <w:rsid w:val="00AE538B"/>
    <w:rsid w:val="00AE59C2"/>
    <w:rsid w:val="00AE5CE6"/>
    <w:rsid w:val="00AF47A0"/>
    <w:rsid w:val="00AF49E6"/>
    <w:rsid w:val="00B01DFF"/>
    <w:rsid w:val="00B14BF0"/>
    <w:rsid w:val="00B21824"/>
    <w:rsid w:val="00B23DD4"/>
    <w:rsid w:val="00B25C61"/>
    <w:rsid w:val="00B40E4D"/>
    <w:rsid w:val="00B41410"/>
    <w:rsid w:val="00B44BFC"/>
    <w:rsid w:val="00B46264"/>
    <w:rsid w:val="00B53547"/>
    <w:rsid w:val="00B54858"/>
    <w:rsid w:val="00B56D3A"/>
    <w:rsid w:val="00B56DCC"/>
    <w:rsid w:val="00B638E5"/>
    <w:rsid w:val="00B642D9"/>
    <w:rsid w:val="00B64A29"/>
    <w:rsid w:val="00B654A2"/>
    <w:rsid w:val="00B67B87"/>
    <w:rsid w:val="00B708DD"/>
    <w:rsid w:val="00B71D78"/>
    <w:rsid w:val="00B7457C"/>
    <w:rsid w:val="00B7463E"/>
    <w:rsid w:val="00B76972"/>
    <w:rsid w:val="00B82131"/>
    <w:rsid w:val="00B82C41"/>
    <w:rsid w:val="00B842A4"/>
    <w:rsid w:val="00B869F6"/>
    <w:rsid w:val="00B90C76"/>
    <w:rsid w:val="00BA4796"/>
    <w:rsid w:val="00BA7656"/>
    <w:rsid w:val="00BB0C21"/>
    <w:rsid w:val="00BB27DC"/>
    <w:rsid w:val="00BB3940"/>
    <w:rsid w:val="00BB49CD"/>
    <w:rsid w:val="00BB65A9"/>
    <w:rsid w:val="00BB76B7"/>
    <w:rsid w:val="00BC0A39"/>
    <w:rsid w:val="00BC4A56"/>
    <w:rsid w:val="00BC7915"/>
    <w:rsid w:val="00BE0A63"/>
    <w:rsid w:val="00BE776F"/>
    <w:rsid w:val="00C04487"/>
    <w:rsid w:val="00C050D1"/>
    <w:rsid w:val="00C17798"/>
    <w:rsid w:val="00C20CBC"/>
    <w:rsid w:val="00C26E0B"/>
    <w:rsid w:val="00C30DFB"/>
    <w:rsid w:val="00C370E5"/>
    <w:rsid w:val="00C41AA4"/>
    <w:rsid w:val="00C51CB4"/>
    <w:rsid w:val="00C553E8"/>
    <w:rsid w:val="00C561DA"/>
    <w:rsid w:val="00C57AC4"/>
    <w:rsid w:val="00C63FEA"/>
    <w:rsid w:val="00C7790A"/>
    <w:rsid w:val="00C84431"/>
    <w:rsid w:val="00C9664B"/>
    <w:rsid w:val="00C97217"/>
    <w:rsid w:val="00C9785D"/>
    <w:rsid w:val="00CA29A3"/>
    <w:rsid w:val="00CB1371"/>
    <w:rsid w:val="00CB2B4A"/>
    <w:rsid w:val="00CB65DC"/>
    <w:rsid w:val="00CC120F"/>
    <w:rsid w:val="00CC136F"/>
    <w:rsid w:val="00CC2C44"/>
    <w:rsid w:val="00CC788A"/>
    <w:rsid w:val="00CC7C2D"/>
    <w:rsid w:val="00CD0D05"/>
    <w:rsid w:val="00CD6AE1"/>
    <w:rsid w:val="00CD7FED"/>
    <w:rsid w:val="00CE053D"/>
    <w:rsid w:val="00CE1D4A"/>
    <w:rsid w:val="00CE5AD2"/>
    <w:rsid w:val="00CE63BB"/>
    <w:rsid w:val="00CE63C9"/>
    <w:rsid w:val="00CF2C03"/>
    <w:rsid w:val="00CF5616"/>
    <w:rsid w:val="00CF5945"/>
    <w:rsid w:val="00CF5C0E"/>
    <w:rsid w:val="00CF6621"/>
    <w:rsid w:val="00CF6B73"/>
    <w:rsid w:val="00D01D8F"/>
    <w:rsid w:val="00D0385C"/>
    <w:rsid w:val="00D047B4"/>
    <w:rsid w:val="00D05A17"/>
    <w:rsid w:val="00D100BB"/>
    <w:rsid w:val="00D1410B"/>
    <w:rsid w:val="00D42253"/>
    <w:rsid w:val="00D4416A"/>
    <w:rsid w:val="00D45C1B"/>
    <w:rsid w:val="00D5232F"/>
    <w:rsid w:val="00D53665"/>
    <w:rsid w:val="00D55100"/>
    <w:rsid w:val="00D573E5"/>
    <w:rsid w:val="00D57C5C"/>
    <w:rsid w:val="00D57FDD"/>
    <w:rsid w:val="00D61486"/>
    <w:rsid w:val="00D6230B"/>
    <w:rsid w:val="00D716E9"/>
    <w:rsid w:val="00D807D3"/>
    <w:rsid w:val="00D81438"/>
    <w:rsid w:val="00D81A8F"/>
    <w:rsid w:val="00D81B12"/>
    <w:rsid w:val="00D82941"/>
    <w:rsid w:val="00D82AC2"/>
    <w:rsid w:val="00D85CBB"/>
    <w:rsid w:val="00D86B81"/>
    <w:rsid w:val="00D94D47"/>
    <w:rsid w:val="00DA573E"/>
    <w:rsid w:val="00DB5498"/>
    <w:rsid w:val="00DB67C8"/>
    <w:rsid w:val="00DB78D9"/>
    <w:rsid w:val="00DC1761"/>
    <w:rsid w:val="00DC3DBE"/>
    <w:rsid w:val="00DD3DB5"/>
    <w:rsid w:val="00DE5679"/>
    <w:rsid w:val="00DF027A"/>
    <w:rsid w:val="00DF0E5A"/>
    <w:rsid w:val="00DF23D1"/>
    <w:rsid w:val="00DF419F"/>
    <w:rsid w:val="00E00774"/>
    <w:rsid w:val="00E00C3A"/>
    <w:rsid w:val="00E020D1"/>
    <w:rsid w:val="00E04B60"/>
    <w:rsid w:val="00E21F41"/>
    <w:rsid w:val="00E22692"/>
    <w:rsid w:val="00E22BE8"/>
    <w:rsid w:val="00E308A3"/>
    <w:rsid w:val="00E30F95"/>
    <w:rsid w:val="00E35F4D"/>
    <w:rsid w:val="00E366A3"/>
    <w:rsid w:val="00E401D5"/>
    <w:rsid w:val="00E43928"/>
    <w:rsid w:val="00E43BFF"/>
    <w:rsid w:val="00E503A2"/>
    <w:rsid w:val="00E51818"/>
    <w:rsid w:val="00E522CE"/>
    <w:rsid w:val="00E54209"/>
    <w:rsid w:val="00E5528E"/>
    <w:rsid w:val="00E604DF"/>
    <w:rsid w:val="00E63E54"/>
    <w:rsid w:val="00E663AF"/>
    <w:rsid w:val="00E67665"/>
    <w:rsid w:val="00E679DF"/>
    <w:rsid w:val="00E67CD5"/>
    <w:rsid w:val="00E67E0E"/>
    <w:rsid w:val="00E723C3"/>
    <w:rsid w:val="00E72F03"/>
    <w:rsid w:val="00E738E1"/>
    <w:rsid w:val="00E80E9D"/>
    <w:rsid w:val="00E810D9"/>
    <w:rsid w:val="00E83B88"/>
    <w:rsid w:val="00E879B6"/>
    <w:rsid w:val="00E90F2E"/>
    <w:rsid w:val="00E93688"/>
    <w:rsid w:val="00E94175"/>
    <w:rsid w:val="00EB7F7E"/>
    <w:rsid w:val="00EC7232"/>
    <w:rsid w:val="00ED37A9"/>
    <w:rsid w:val="00EE041B"/>
    <w:rsid w:val="00EE0D0E"/>
    <w:rsid w:val="00EE33BE"/>
    <w:rsid w:val="00EF07C9"/>
    <w:rsid w:val="00EF367B"/>
    <w:rsid w:val="00EF4703"/>
    <w:rsid w:val="00EF6F7F"/>
    <w:rsid w:val="00F05D95"/>
    <w:rsid w:val="00F134C4"/>
    <w:rsid w:val="00F150E2"/>
    <w:rsid w:val="00F1567C"/>
    <w:rsid w:val="00F17674"/>
    <w:rsid w:val="00F203AA"/>
    <w:rsid w:val="00F23F18"/>
    <w:rsid w:val="00F27FE6"/>
    <w:rsid w:val="00F334D9"/>
    <w:rsid w:val="00F34B71"/>
    <w:rsid w:val="00F41287"/>
    <w:rsid w:val="00F43CBB"/>
    <w:rsid w:val="00F46CC7"/>
    <w:rsid w:val="00F50635"/>
    <w:rsid w:val="00F52E2C"/>
    <w:rsid w:val="00F5304C"/>
    <w:rsid w:val="00F641D2"/>
    <w:rsid w:val="00F66012"/>
    <w:rsid w:val="00F73F76"/>
    <w:rsid w:val="00F7501F"/>
    <w:rsid w:val="00F80961"/>
    <w:rsid w:val="00F85DE0"/>
    <w:rsid w:val="00F87F88"/>
    <w:rsid w:val="00F94D13"/>
    <w:rsid w:val="00FA26B1"/>
    <w:rsid w:val="00FA274D"/>
    <w:rsid w:val="00FA31BD"/>
    <w:rsid w:val="00FB0416"/>
    <w:rsid w:val="00FB1D97"/>
    <w:rsid w:val="00FB6DCF"/>
    <w:rsid w:val="00FC0176"/>
    <w:rsid w:val="00FC484D"/>
    <w:rsid w:val="00FC4B1B"/>
    <w:rsid w:val="00FC6507"/>
    <w:rsid w:val="00FD5E07"/>
    <w:rsid w:val="00FD7CA9"/>
    <w:rsid w:val="00FE3DEA"/>
    <w:rsid w:val="00FE799F"/>
    <w:rsid w:val="00FF1C48"/>
    <w:rsid w:val="00FF39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1A97258D"/>
  <w15:docId w15:val="{13C2F46B-C5D6-47A7-8675-85140CEA3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30DE"/>
    <w:pPr>
      <w:spacing w:after="160" w:line="259" w:lineRule="auto"/>
    </w:pPr>
    <w:rPr>
      <w:lang w:eastAsia="en-US"/>
    </w:rPr>
  </w:style>
  <w:style w:type="paragraph" w:styleId="Nagwek1">
    <w:name w:val="heading 1"/>
    <w:basedOn w:val="Normalny"/>
    <w:next w:val="Normalny"/>
    <w:link w:val="Nagwek1Znak"/>
    <w:uiPriority w:val="99"/>
    <w:qFormat/>
    <w:rsid w:val="001653B4"/>
    <w:pPr>
      <w:keepNext/>
      <w:keepLines/>
      <w:numPr>
        <w:numId w:val="1"/>
      </w:numPr>
      <w:spacing w:before="120" w:after="120" w:line="276" w:lineRule="auto"/>
      <w:outlineLvl w:val="0"/>
    </w:pPr>
    <w:rPr>
      <w:rFonts w:ascii="Arial" w:eastAsia="Times New Roman" w:hAnsi="Arial" w:cs="Arial"/>
      <w:b/>
      <w:sz w:val="18"/>
      <w:szCs w:val="18"/>
    </w:rPr>
  </w:style>
  <w:style w:type="paragraph" w:styleId="Nagwek2">
    <w:name w:val="heading 2"/>
    <w:basedOn w:val="Normalny"/>
    <w:next w:val="Normalny"/>
    <w:link w:val="Nagwek2Znak"/>
    <w:uiPriority w:val="99"/>
    <w:qFormat/>
    <w:rsid w:val="005D244C"/>
    <w:pPr>
      <w:widowControl w:val="0"/>
      <w:numPr>
        <w:ilvl w:val="1"/>
        <w:numId w:val="1"/>
      </w:numPr>
      <w:spacing w:after="0" w:line="276" w:lineRule="auto"/>
      <w:ind w:right="284"/>
      <w:outlineLvl w:val="1"/>
    </w:pPr>
    <w:rPr>
      <w:rFonts w:ascii="Arial" w:eastAsia="Times New Roman" w:hAnsi="Arial" w:cs="Arial"/>
      <w:sz w:val="18"/>
      <w:szCs w:val="18"/>
    </w:rPr>
  </w:style>
  <w:style w:type="paragraph" w:styleId="Nagwek3">
    <w:name w:val="heading 3"/>
    <w:basedOn w:val="Normalny"/>
    <w:next w:val="Normalny"/>
    <w:link w:val="Nagwek3Znak"/>
    <w:uiPriority w:val="99"/>
    <w:qFormat/>
    <w:rsid w:val="00D42253"/>
    <w:pPr>
      <w:widowControl w:val="0"/>
      <w:numPr>
        <w:ilvl w:val="2"/>
        <w:numId w:val="1"/>
      </w:numPr>
      <w:spacing w:after="0" w:line="276" w:lineRule="auto"/>
      <w:outlineLvl w:val="2"/>
    </w:pPr>
    <w:rPr>
      <w:rFonts w:ascii="Arial" w:eastAsia="Times New Roman" w:hAnsi="Arial" w:cs="Arial"/>
      <w:sz w:val="18"/>
      <w:szCs w:val="18"/>
    </w:rPr>
  </w:style>
  <w:style w:type="paragraph" w:styleId="Nagwek4">
    <w:name w:val="heading 4"/>
    <w:basedOn w:val="Normalny"/>
    <w:next w:val="Normalny"/>
    <w:link w:val="Nagwek4Znak"/>
    <w:uiPriority w:val="99"/>
    <w:qFormat/>
    <w:rsid w:val="001D1449"/>
    <w:pPr>
      <w:keepNext/>
      <w:keepLines/>
      <w:numPr>
        <w:ilvl w:val="3"/>
        <w:numId w:val="2"/>
      </w:numPr>
      <w:spacing w:after="0" w:line="276" w:lineRule="auto"/>
      <w:outlineLvl w:val="3"/>
    </w:pPr>
    <w:rPr>
      <w:rFonts w:ascii="Arial" w:eastAsia="Times New Roman" w:hAnsi="Arial" w:cs="Arial"/>
      <w:iCs/>
      <w:sz w:val="18"/>
      <w:szCs w:val="18"/>
    </w:rPr>
  </w:style>
  <w:style w:type="paragraph" w:styleId="Nagwek5">
    <w:name w:val="heading 5"/>
    <w:basedOn w:val="Normalny"/>
    <w:next w:val="Normalny"/>
    <w:link w:val="Nagwek5Znak"/>
    <w:uiPriority w:val="99"/>
    <w:qFormat/>
    <w:rsid w:val="001D1449"/>
    <w:pPr>
      <w:keepNext/>
      <w:keepLines/>
      <w:numPr>
        <w:ilvl w:val="4"/>
        <w:numId w:val="3"/>
      </w:numPr>
      <w:spacing w:after="0" w:line="276" w:lineRule="auto"/>
      <w:outlineLvl w:val="4"/>
    </w:pPr>
    <w:rPr>
      <w:rFonts w:ascii="Arial" w:eastAsia="Times New Roman" w:hAnsi="Arial" w:cs="Arial"/>
      <w:sz w:val="18"/>
      <w:szCs w:val="18"/>
    </w:rPr>
  </w:style>
  <w:style w:type="paragraph" w:styleId="Nagwek6">
    <w:name w:val="heading 6"/>
    <w:basedOn w:val="Normalny"/>
    <w:next w:val="Normalny"/>
    <w:link w:val="Nagwek6Znak"/>
    <w:uiPriority w:val="99"/>
    <w:qFormat/>
    <w:rsid w:val="0060390E"/>
    <w:pPr>
      <w:keepNext/>
      <w:keepLines/>
      <w:numPr>
        <w:ilvl w:val="5"/>
        <w:numId w:val="1"/>
      </w:numPr>
      <w:spacing w:before="40" w:after="0"/>
      <w:outlineLvl w:val="5"/>
    </w:pPr>
    <w:rPr>
      <w:rFonts w:ascii="Calibri Light" w:eastAsia="Times New Roman" w:hAnsi="Calibri Light"/>
      <w:color w:val="1F4D78"/>
    </w:rPr>
  </w:style>
  <w:style w:type="paragraph" w:styleId="Nagwek7">
    <w:name w:val="heading 7"/>
    <w:basedOn w:val="Normalny"/>
    <w:next w:val="Normalny"/>
    <w:link w:val="Nagwek7Znak"/>
    <w:uiPriority w:val="99"/>
    <w:qFormat/>
    <w:rsid w:val="0060390E"/>
    <w:pPr>
      <w:keepNext/>
      <w:keepLines/>
      <w:numPr>
        <w:ilvl w:val="6"/>
        <w:numId w:val="1"/>
      </w:numPr>
      <w:spacing w:before="40" w:after="0"/>
      <w:outlineLvl w:val="6"/>
    </w:pPr>
    <w:rPr>
      <w:rFonts w:ascii="Calibri Light" w:eastAsia="Times New Roman" w:hAnsi="Calibri Light"/>
      <w:i/>
      <w:iCs/>
      <w:color w:val="1F4D78"/>
    </w:rPr>
  </w:style>
  <w:style w:type="paragraph" w:styleId="Nagwek8">
    <w:name w:val="heading 8"/>
    <w:basedOn w:val="Normalny"/>
    <w:next w:val="Normalny"/>
    <w:link w:val="Nagwek8Znak"/>
    <w:uiPriority w:val="99"/>
    <w:qFormat/>
    <w:rsid w:val="0060390E"/>
    <w:pPr>
      <w:keepNext/>
      <w:keepLines/>
      <w:numPr>
        <w:ilvl w:val="7"/>
        <w:numId w:val="1"/>
      </w:numPr>
      <w:spacing w:before="40" w:after="0"/>
      <w:outlineLvl w:val="7"/>
    </w:pPr>
    <w:rPr>
      <w:rFonts w:ascii="Calibri Light" w:eastAsia="Times New Roman" w:hAnsi="Calibri Light"/>
      <w:color w:val="272727"/>
      <w:sz w:val="21"/>
      <w:szCs w:val="21"/>
    </w:rPr>
  </w:style>
  <w:style w:type="paragraph" w:styleId="Nagwek9">
    <w:name w:val="heading 9"/>
    <w:basedOn w:val="Normalny"/>
    <w:next w:val="Normalny"/>
    <w:link w:val="Nagwek9Znak"/>
    <w:uiPriority w:val="99"/>
    <w:qFormat/>
    <w:rsid w:val="0060390E"/>
    <w:pPr>
      <w:keepNext/>
      <w:keepLines/>
      <w:numPr>
        <w:ilvl w:val="8"/>
        <w:numId w:val="1"/>
      </w:numPr>
      <w:spacing w:before="40" w:after="0"/>
      <w:outlineLvl w:val="8"/>
    </w:pPr>
    <w:rPr>
      <w:rFonts w:ascii="Calibri Light" w:eastAsia="Times New Roman" w:hAnsi="Calibri Light"/>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653B4"/>
    <w:rPr>
      <w:rFonts w:ascii="Arial" w:hAnsi="Arial" w:cs="Arial"/>
      <w:b/>
      <w:sz w:val="18"/>
      <w:szCs w:val="18"/>
    </w:rPr>
  </w:style>
  <w:style w:type="character" w:customStyle="1" w:styleId="Nagwek2Znak">
    <w:name w:val="Nagłówek 2 Znak"/>
    <w:basedOn w:val="Domylnaczcionkaakapitu"/>
    <w:link w:val="Nagwek2"/>
    <w:uiPriority w:val="99"/>
    <w:locked/>
    <w:rsid w:val="005D244C"/>
    <w:rPr>
      <w:rFonts w:ascii="Arial" w:hAnsi="Arial" w:cs="Arial"/>
      <w:sz w:val="18"/>
      <w:szCs w:val="18"/>
    </w:rPr>
  </w:style>
  <w:style w:type="character" w:customStyle="1" w:styleId="Nagwek3Znak">
    <w:name w:val="Nagłówek 3 Znak"/>
    <w:basedOn w:val="Domylnaczcionkaakapitu"/>
    <w:link w:val="Nagwek3"/>
    <w:uiPriority w:val="99"/>
    <w:locked/>
    <w:rsid w:val="00D42253"/>
    <w:rPr>
      <w:rFonts w:ascii="Arial" w:hAnsi="Arial" w:cs="Arial"/>
      <w:sz w:val="18"/>
      <w:szCs w:val="18"/>
    </w:rPr>
  </w:style>
  <w:style w:type="character" w:customStyle="1" w:styleId="Nagwek4Znak">
    <w:name w:val="Nagłówek 4 Znak"/>
    <w:basedOn w:val="Domylnaczcionkaakapitu"/>
    <w:link w:val="Nagwek4"/>
    <w:uiPriority w:val="99"/>
    <w:locked/>
    <w:rsid w:val="001D1449"/>
    <w:rPr>
      <w:rFonts w:ascii="Arial" w:hAnsi="Arial" w:cs="Arial"/>
      <w:iCs/>
      <w:sz w:val="18"/>
      <w:szCs w:val="18"/>
    </w:rPr>
  </w:style>
  <w:style w:type="character" w:customStyle="1" w:styleId="Nagwek5Znak">
    <w:name w:val="Nagłówek 5 Znak"/>
    <w:basedOn w:val="Domylnaczcionkaakapitu"/>
    <w:link w:val="Nagwek5"/>
    <w:uiPriority w:val="99"/>
    <w:locked/>
    <w:rsid w:val="001D1449"/>
    <w:rPr>
      <w:rFonts w:ascii="Arial" w:hAnsi="Arial" w:cs="Arial"/>
      <w:sz w:val="18"/>
      <w:szCs w:val="18"/>
    </w:rPr>
  </w:style>
  <w:style w:type="character" w:customStyle="1" w:styleId="Nagwek6Znak">
    <w:name w:val="Nagłówek 6 Znak"/>
    <w:basedOn w:val="Domylnaczcionkaakapitu"/>
    <w:link w:val="Nagwek6"/>
    <w:uiPriority w:val="99"/>
    <w:semiHidden/>
    <w:locked/>
    <w:rsid w:val="0060390E"/>
    <w:rPr>
      <w:rFonts w:ascii="Calibri Light" w:hAnsi="Calibri Light" w:cs="Times New Roman"/>
      <w:color w:val="1F4D78"/>
    </w:rPr>
  </w:style>
  <w:style w:type="character" w:customStyle="1" w:styleId="Nagwek7Znak">
    <w:name w:val="Nagłówek 7 Znak"/>
    <w:basedOn w:val="Domylnaczcionkaakapitu"/>
    <w:link w:val="Nagwek7"/>
    <w:uiPriority w:val="99"/>
    <w:semiHidden/>
    <w:locked/>
    <w:rsid w:val="0060390E"/>
    <w:rPr>
      <w:rFonts w:ascii="Calibri Light" w:hAnsi="Calibri Light" w:cs="Times New Roman"/>
      <w:i/>
      <w:iCs/>
      <w:color w:val="1F4D78"/>
    </w:rPr>
  </w:style>
  <w:style w:type="character" w:customStyle="1" w:styleId="Nagwek8Znak">
    <w:name w:val="Nagłówek 8 Znak"/>
    <w:basedOn w:val="Domylnaczcionkaakapitu"/>
    <w:link w:val="Nagwek8"/>
    <w:uiPriority w:val="99"/>
    <w:semiHidden/>
    <w:locked/>
    <w:rsid w:val="0060390E"/>
    <w:rPr>
      <w:rFonts w:ascii="Calibri Light" w:hAnsi="Calibri Light" w:cs="Times New Roman"/>
      <w:color w:val="272727"/>
      <w:sz w:val="21"/>
      <w:szCs w:val="21"/>
    </w:rPr>
  </w:style>
  <w:style w:type="character" w:customStyle="1" w:styleId="Nagwek9Znak">
    <w:name w:val="Nagłówek 9 Znak"/>
    <w:basedOn w:val="Domylnaczcionkaakapitu"/>
    <w:link w:val="Nagwek9"/>
    <w:uiPriority w:val="99"/>
    <w:semiHidden/>
    <w:locked/>
    <w:rsid w:val="0060390E"/>
    <w:rPr>
      <w:rFonts w:ascii="Calibri Light" w:hAnsi="Calibri Light" w:cs="Times New Roman"/>
      <w:i/>
      <w:iCs/>
      <w:color w:val="272727"/>
      <w:sz w:val="21"/>
      <w:szCs w:val="21"/>
    </w:rPr>
  </w:style>
  <w:style w:type="paragraph" w:styleId="Tytu">
    <w:name w:val="Title"/>
    <w:basedOn w:val="Normalny"/>
    <w:next w:val="Normalny"/>
    <w:link w:val="TytuZnak"/>
    <w:uiPriority w:val="99"/>
    <w:qFormat/>
    <w:rsid w:val="0060390E"/>
    <w:pPr>
      <w:spacing w:after="0"/>
      <w:jc w:val="center"/>
    </w:pPr>
    <w:rPr>
      <w:rFonts w:ascii="Arial" w:hAnsi="Arial" w:cs="Arial"/>
      <w:b/>
      <w:sz w:val="32"/>
      <w:szCs w:val="32"/>
    </w:rPr>
  </w:style>
  <w:style w:type="character" w:customStyle="1" w:styleId="TytuZnak">
    <w:name w:val="Tytuł Znak"/>
    <w:basedOn w:val="Domylnaczcionkaakapitu"/>
    <w:link w:val="Tytu"/>
    <w:uiPriority w:val="99"/>
    <w:locked/>
    <w:rsid w:val="0060390E"/>
    <w:rPr>
      <w:rFonts w:ascii="Arial" w:hAnsi="Arial" w:cs="Arial"/>
      <w:b/>
      <w:sz w:val="32"/>
      <w:szCs w:val="32"/>
    </w:rPr>
  </w:style>
  <w:style w:type="character" w:styleId="Hipercze">
    <w:name w:val="Hyperlink"/>
    <w:basedOn w:val="Domylnaczcionkaakapitu"/>
    <w:uiPriority w:val="99"/>
    <w:rsid w:val="006E2763"/>
    <w:rPr>
      <w:rFonts w:cs="Times New Roman"/>
      <w:color w:val="0563C1"/>
      <w:u w:val="single"/>
    </w:rPr>
  </w:style>
  <w:style w:type="character" w:styleId="UyteHipercze">
    <w:name w:val="FollowedHyperlink"/>
    <w:basedOn w:val="Domylnaczcionkaakapitu"/>
    <w:uiPriority w:val="99"/>
    <w:semiHidden/>
    <w:rsid w:val="00823CC7"/>
    <w:rPr>
      <w:rFonts w:cs="Times New Roman"/>
      <w:color w:val="954F72"/>
      <w:u w:val="single"/>
    </w:rPr>
  </w:style>
  <w:style w:type="paragraph" w:styleId="Akapitzlist">
    <w:name w:val="List Paragraph"/>
    <w:aliases w:val="Akapit z listą BS,L1,Numerowanie"/>
    <w:basedOn w:val="Normalny"/>
    <w:link w:val="AkapitzlistZnak"/>
    <w:uiPriority w:val="99"/>
    <w:qFormat/>
    <w:rsid w:val="00823CC7"/>
    <w:pPr>
      <w:ind w:left="720"/>
      <w:contextualSpacing/>
    </w:pPr>
  </w:style>
  <w:style w:type="paragraph" w:customStyle="1" w:styleId="Akapitzlist1">
    <w:name w:val="Akapit z listą1"/>
    <w:basedOn w:val="Normalny"/>
    <w:uiPriority w:val="99"/>
    <w:rsid w:val="002F529E"/>
    <w:pPr>
      <w:spacing w:after="0" w:line="240" w:lineRule="auto"/>
      <w:ind w:left="708"/>
    </w:pPr>
    <w:rPr>
      <w:rFonts w:ascii="Times New Roman" w:hAnsi="Times New Roman"/>
      <w:sz w:val="24"/>
      <w:szCs w:val="20"/>
      <w:lang w:eastAsia="pl-PL"/>
    </w:rPr>
  </w:style>
  <w:style w:type="paragraph" w:customStyle="1" w:styleId="Default">
    <w:name w:val="Default"/>
    <w:uiPriority w:val="99"/>
    <w:rsid w:val="002F529E"/>
    <w:pPr>
      <w:autoSpaceDE w:val="0"/>
      <w:autoSpaceDN w:val="0"/>
      <w:adjustRightInd w:val="0"/>
    </w:pPr>
    <w:rPr>
      <w:rFonts w:ascii="Times New Roman" w:hAnsi="Times New Roman"/>
      <w:color w:val="000000"/>
      <w:sz w:val="24"/>
      <w:szCs w:val="24"/>
      <w:lang w:eastAsia="en-US"/>
    </w:rPr>
  </w:style>
  <w:style w:type="paragraph" w:styleId="Nagwek">
    <w:name w:val="header"/>
    <w:basedOn w:val="Normalny"/>
    <w:link w:val="NagwekZnak"/>
    <w:uiPriority w:val="99"/>
    <w:rsid w:val="00D57C5C"/>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D57C5C"/>
    <w:rPr>
      <w:rFonts w:cs="Times New Roman"/>
    </w:rPr>
  </w:style>
  <w:style w:type="paragraph" w:styleId="Stopka">
    <w:name w:val="footer"/>
    <w:basedOn w:val="Normalny"/>
    <w:link w:val="StopkaZnak"/>
    <w:uiPriority w:val="99"/>
    <w:rsid w:val="00D57C5C"/>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D57C5C"/>
    <w:rPr>
      <w:rFonts w:cs="Times New Roman"/>
    </w:rPr>
  </w:style>
  <w:style w:type="paragraph" w:styleId="Tekstdymka">
    <w:name w:val="Balloon Text"/>
    <w:basedOn w:val="Normalny"/>
    <w:link w:val="TekstdymkaZnak"/>
    <w:uiPriority w:val="99"/>
    <w:semiHidden/>
    <w:rsid w:val="00291B7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291B72"/>
    <w:rPr>
      <w:rFonts w:ascii="Segoe UI" w:hAnsi="Segoe UI" w:cs="Segoe UI"/>
      <w:sz w:val="18"/>
      <w:szCs w:val="18"/>
    </w:rPr>
  </w:style>
  <w:style w:type="character" w:styleId="Odwoaniedokomentarza">
    <w:name w:val="annotation reference"/>
    <w:basedOn w:val="Domylnaczcionkaakapitu"/>
    <w:uiPriority w:val="99"/>
    <w:rsid w:val="00260099"/>
    <w:rPr>
      <w:rFonts w:cs="Times New Roman"/>
      <w:sz w:val="16"/>
      <w:szCs w:val="16"/>
    </w:rPr>
  </w:style>
  <w:style w:type="paragraph" w:styleId="Tekstkomentarza">
    <w:name w:val="annotation text"/>
    <w:basedOn w:val="Normalny"/>
    <w:link w:val="TekstkomentarzaZnak"/>
    <w:uiPriority w:val="99"/>
    <w:rsid w:val="00260099"/>
    <w:pPr>
      <w:spacing w:line="240" w:lineRule="auto"/>
    </w:pPr>
    <w:rPr>
      <w:sz w:val="20"/>
      <w:szCs w:val="20"/>
    </w:rPr>
  </w:style>
  <w:style w:type="character" w:customStyle="1" w:styleId="TekstkomentarzaZnak">
    <w:name w:val="Tekst komentarza Znak"/>
    <w:basedOn w:val="Domylnaczcionkaakapitu"/>
    <w:link w:val="Tekstkomentarza"/>
    <w:uiPriority w:val="99"/>
    <w:locked/>
    <w:rsid w:val="00260099"/>
    <w:rPr>
      <w:rFonts w:cs="Times New Roman"/>
      <w:sz w:val="20"/>
      <w:szCs w:val="20"/>
    </w:rPr>
  </w:style>
  <w:style w:type="paragraph" w:styleId="Tematkomentarza">
    <w:name w:val="annotation subject"/>
    <w:basedOn w:val="Tekstkomentarza"/>
    <w:next w:val="Tekstkomentarza"/>
    <w:link w:val="TematkomentarzaZnak"/>
    <w:uiPriority w:val="99"/>
    <w:semiHidden/>
    <w:rsid w:val="00260099"/>
    <w:rPr>
      <w:b/>
      <w:bCs/>
    </w:rPr>
  </w:style>
  <w:style w:type="character" w:customStyle="1" w:styleId="TematkomentarzaZnak">
    <w:name w:val="Temat komentarza Znak"/>
    <w:basedOn w:val="TekstkomentarzaZnak"/>
    <w:link w:val="Tematkomentarza"/>
    <w:uiPriority w:val="99"/>
    <w:semiHidden/>
    <w:locked/>
    <w:rsid w:val="00260099"/>
    <w:rPr>
      <w:rFonts w:cs="Times New Roman"/>
      <w:b/>
      <w:bCs/>
      <w:sz w:val="20"/>
      <w:szCs w:val="20"/>
    </w:rPr>
  </w:style>
  <w:style w:type="paragraph" w:styleId="Tekstpodstawowy2">
    <w:name w:val="Body Text 2"/>
    <w:basedOn w:val="Normalny"/>
    <w:link w:val="Tekstpodstawowy2Znak"/>
    <w:uiPriority w:val="99"/>
    <w:rsid w:val="00BE0A63"/>
    <w:pPr>
      <w:spacing w:after="0" w:line="240" w:lineRule="auto"/>
      <w:jc w:val="center"/>
    </w:pPr>
    <w:rPr>
      <w:rFonts w:ascii="Times New Roman" w:eastAsia="Times New Roman" w:hAnsi="Times New Roman"/>
      <w:sz w:val="17"/>
      <w:szCs w:val="20"/>
      <w:lang w:eastAsia="pl-PL"/>
    </w:rPr>
  </w:style>
  <w:style w:type="character" w:customStyle="1" w:styleId="Tekstpodstawowy2Znak">
    <w:name w:val="Tekst podstawowy 2 Znak"/>
    <w:basedOn w:val="Domylnaczcionkaakapitu"/>
    <w:link w:val="Tekstpodstawowy2"/>
    <w:uiPriority w:val="99"/>
    <w:locked/>
    <w:rsid w:val="00BE0A63"/>
    <w:rPr>
      <w:rFonts w:ascii="Times New Roman" w:hAnsi="Times New Roman" w:cs="Times New Roman"/>
      <w:sz w:val="20"/>
      <w:szCs w:val="20"/>
      <w:lang w:eastAsia="pl-PL"/>
    </w:rPr>
  </w:style>
  <w:style w:type="character" w:styleId="Pogrubienie">
    <w:name w:val="Strong"/>
    <w:basedOn w:val="Domylnaczcionkaakapitu"/>
    <w:uiPriority w:val="99"/>
    <w:qFormat/>
    <w:rsid w:val="00BE0A63"/>
    <w:rPr>
      <w:rFonts w:cs="Times New Roman"/>
      <w:b/>
      <w:bCs/>
    </w:rPr>
  </w:style>
  <w:style w:type="character" w:customStyle="1" w:styleId="AkapitzlistZnak">
    <w:name w:val="Akapit z listą Znak"/>
    <w:aliases w:val="Akapit z listą BS Znak,L1 Znak,Numerowanie Znak"/>
    <w:link w:val="Akapitzlist"/>
    <w:uiPriority w:val="99"/>
    <w:locked/>
    <w:rsid w:val="00C370E5"/>
  </w:style>
  <w:style w:type="table" w:styleId="Tabela-Siatka">
    <w:name w:val="Table Grid"/>
    <w:basedOn w:val="Standardowy"/>
    <w:uiPriority w:val="99"/>
    <w:rsid w:val="007D579E"/>
    <w:pPr>
      <w:spacing w:after="120" w:line="280" w:lineRule="exact"/>
      <w:ind w:left="425" w:hanging="425"/>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0">
    <w:name w:val="Nagłówek #1_"/>
    <w:basedOn w:val="Domylnaczcionkaakapitu"/>
    <w:link w:val="Nagwek11"/>
    <w:uiPriority w:val="99"/>
    <w:locked/>
    <w:rsid w:val="0061207F"/>
    <w:rPr>
      <w:rFonts w:ascii="Times New Roman" w:hAnsi="Times New Roman" w:cs="Times New Roman"/>
      <w:b/>
      <w:bCs/>
      <w:sz w:val="32"/>
      <w:szCs w:val="32"/>
      <w:shd w:val="clear" w:color="auto" w:fill="FFFFFF"/>
    </w:rPr>
  </w:style>
  <w:style w:type="paragraph" w:customStyle="1" w:styleId="Nagwek11">
    <w:name w:val="Nagłówek #1"/>
    <w:basedOn w:val="Normalny"/>
    <w:link w:val="Nagwek10"/>
    <w:uiPriority w:val="99"/>
    <w:rsid w:val="0061207F"/>
    <w:pPr>
      <w:widowControl w:val="0"/>
      <w:shd w:val="clear" w:color="auto" w:fill="FFFFFF"/>
      <w:spacing w:before="5700" w:after="0" w:line="240" w:lineRule="atLeast"/>
      <w:jc w:val="right"/>
      <w:outlineLvl w:val="0"/>
    </w:pPr>
    <w:rPr>
      <w:rFonts w:ascii="Times New Roman" w:eastAsia="Times New Roman" w:hAnsi="Times New Roman"/>
      <w:b/>
      <w:bCs/>
      <w:sz w:val="32"/>
      <w:szCs w:val="32"/>
    </w:rPr>
  </w:style>
  <w:style w:type="character" w:customStyle="1" w:styleId="Teksttreci2">
    <w:name w:val="Tekst treści (2)_"/>
    <w:basedOn w:val="Domylnaczcionkaakapitu"/>
    <w:link w:val="Teksttreci20"/>
    <w:uiPriority w:val="99"/>
    <w:locked/>
    <w:rsid w:val="0061207F"/>
    <w:rPr>
      <w:rFonts w:ascii="Times New Roman" w:hAnsi="Times New Roman" w:cs="Times New Roman"/>
      <w:shd w:val="clear" w:color="auto" w:fill="FFFFFF"/>
    </w:rPr>
  </w:style>
  <w:style w:type="paragraph" w:customStyle="1" w:styleId="Teksttreci20">
    <w:name w:val="Tekst treści (2)"/>
    <w:basedOn w:val="Normalny"/>
    <w:link w:val="Teksttreci2"/>
    <w:uiPriority w:val="99"/>
    <w:rsid w:val="0061207F"/>
    <w:pPr>
      <w:widowControl w:val="0"/>
      <w:shd w:val="clear" w:color="auto" w:fill="FFFFFF"/>
      <w:spacing w:after="60" w:line="240" w:lineRule="atLeast"/>
      <w:ind w:hanging="420"/>
    </w:pPr>
    <w:rPr>
      <w:rFonts w:ascii="Times New Roman" w:eastAsia="Times New Roman" w:hAnsi="Times New Roman"/>
    </w:rPr>
  </w:style>
  <w:style w:type="character" w:customStyle="1" w:styleId="Teksttreci5">
    <w:name w:val="Tekst treści (5)_"/>
    <w:basedOn w:val="Domylnaczcionkaakapitu"/>
    <w:link w:val="Teksttreci50"/>
    <w:uiPriority w:val="99"/>
    <w:locked/>
    <w:rsid w:val="00CC136F"/>
    <w:rPr>
      <w:rFonts w:ascii="Times New Roman" w:hAnsi="Times New Roman" w:cs="Times New Roman"/>
      <w:b/>
      <w:bCs/>
      <w:shd w:val="clear" w:color="auto" w:fill="FFFFFF"/>
    </w:rPr>
  </w:style>
  <w:style w:type="paragraph" w:customStyle="1" w:styleId="Teksttreci50">
    <w:name w:val="Tekst treści (5)"/>
    <w:basedOn w:val="Normalny"/>
    <w:link w:val="Teksttreci5"/>
    <w:uiPriority w:val="99"/>
    <w:rsid w:val="00CC136F"/>
    <w:pPr>
      <w:widowControl w:val="0"/>
      <w:shd w:val="clear" w:color="auto" w:fill="FFFFFF"/>
      <w:spacing w:after="300" w:line="240" w:lineRule="atLeast"/>
      <w:ind w:hanging="800"/>
      <w:jc w:val="both"/>
    </w:pPr>
    <w:rPr>
      <w:rFonts w:ascii="Times New Roman" w:eastAsia="Times New Roman" w:hAnsi="Times New Roman"/>
      <w:b/>
      <w:bCs/>
    </w:rPr>
  </w:style>
  <w:style w:type="character" w:customStyle="1" w:styleId="ZnakZnak12">
    <w:name w:val="Znak Znak12"/>
    <w:uiPriority w:val="99"/>
    <w:locked/>
    <w:rsid w:val="002718F8"/>
    <w:rPr>
      <w:sz w:val="24"/>
      <w:lang w:val="pl-PL" w:eastAsia="pl-PL"/>
    </w:rPr>
  </w:style>
  <w:style w:type="character" w:customStyle="1" w:styleId="Teksttreci2Kursywa">
    <w:name w:val="Tekst treści (2) + Kursywa"/>
    <w:basedOn w:val="Teksttreci2"/>
    <w:uiPriority w:val="99"/>
    <w:rsid w:val="00272832"/>
    <w:rPr>
      <w:rFonts w:ascii="Times New Roman" w:hAnsi="Times New Roman" w:cs="Times New Roman"/>
      <w:i/>
      <w:iCs/>
      <w:color w:val="000000"/>
      <w:spacing w:val="0"/>
      <w:w w:val="100"/>
      <w:position w:val="0"/>
      <w:sz w:val="24"/>
      <w:szCs w:val="24"/>
      <w:u w:val="none"/>
      <w:shd w:val="clear" w:color="auto" w:fill="FFFFFF"/>
      <w:lang w:val="pl-PL" w:eastAsia="pl-PL"/>
    </w:rPr>
  </w:style>
  <w:style w:type="paragraph" w:styleId="Poprawka">
    <w:name w:val="Revision"/>
    <w:hidden/>
    <w:uiPriority w:val="99"/>
    <w:semiHidden/>
    <w:rsid w:val="00764592"/>
    <w:rPr>
      <w:lang w:eastAsia="en-US"/>
    </w:rPr>
  </w:style>
  <w:style w:type="paragraph" w:styleId="Tekstprzypisukocowego">
    <w:name w:val="endnote text"/>
    <w:basedOn w:val="Normalny"/>
    <w:link w:val="TekstprzypisukocowegoZnak"/>
    <w:uiPriority w:val="99"/>
    <w:semiHidden/>
    <w:unhideWhenUsed/>
    <w:locked/>
    <w:rsid w:val="007B6D82"/>
    <w:rPr>
      <w:sz w:val="20"/>
      <w:szCs w:val="20"/>
    </w:rPr>
  </w:style>
  <w:style w:type="character" w:customStyle="1" w:styleId="TekstprzypisukocowegoZnak">
    <w:name w:val="Tekst przypisu końcowego Znak"/>
    <w:basedOn w:val="Domylnaczcionkaakapitu"/>
    <w:link w:val="Tekstprzypisukocowego"/>
    <w:uiPriority w:val="99"/>
    <w:semiHidden/>
    <w:rsid w:val="007B6D82"/>
    <w:rPr>
      <w:sz w:val="20"/>
      <w:szCs w:val="20"/>
      <w:lang w:eastAsia="en-US"/>
    </w:rPr>
  </w:style>
  <w:style w:type="character" w:styleId="Odwoanieprzypisukocowego">
    <w:name w:val="endnote reference"/>
    <w:basedOn w:val="Domylnaczcionkaakapitu"/>
    <w:uiPriority w:val="99"/>
    <w:semiHidden/>
    <w:unhideWhenUsed/>
    <w:locked/>
    <w:rsid w:val="007B6D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7114954">
      <w:marLeft w:val="0"/>
      <w:marRight w:val="0"/>
      <w:marTop w:val="0"/>
      <w:marBottom w:val="0"/>
      <w:divBdr>
        <w:top w:val="none" w:sz="0" w:space="0" w:color="auto"/>
        <w:left w:val="none" w:sz="0" w:space="0" w:color="auto"/>
        <w:bottom w:val="none" w:sz="0" w:space="0" w:color="auto"/>
        <w:right w:val="none" w:sz="0" w:space="0" w:color="auto"/>
      </w:divBdr>
    </w:div>
    <w:div w:id="2127114955">
      <w:marLeft w:val="0"/>
      <w:marRight w:val="0"/>
      <w:marTop w:val="0"/>
      <w:marBottom w:val="0"/>
      <w:divBdr>
        <w:top w:val="none" w:sz="0" w:space="0" w:color="auto"/>
        <w:left w:val="none" w:sz="0" w:space="0" w:color="auto"/>
        <w:bottom w:val="none" w:sz="0" w:space="0" w:color="auto"/>
        <w:right w:val="none" w:sz="0" w:space="0" w:color="auto"/>
      </w:divBdr>
    </w:div>
    <w:div w:id="2127114956">
      <w:marLeft w:val="0"/>
      <w:marRight w:val="0"/>
      <w:marTop w:val="0"/>
      <w:marBottom w:val="0"/>
      <w:divBdr>
        <w:top w:val="none" w:sz="0" w:space="0" w:color="auto"/>
        <w:left w:val="none" w:sz="0" w:space="0" w:color="auto"/>
        <w:bottom w:val="none" w:sz="0" w:space="0" w:color="auto"/>
        <w:right w:val="none" w:sz="0" w:space="0" w:color="auto"/>
      </w:divBdr>
    </w:div>
    <w:div w:id="2127114957">
      <w:marLeft w:val="0"/>
      <w:marRight w:val="0"/>
      <w:marTop w:val="0"/>
      <w:marBottom w:val="0"/>
      <w:divBdr>
        <w:top w:val="none" w:sz="0" w:space="0" w:color="auto"/>
        <w:left w:val="none" w:sz="0" w:space="0" w:color="auto"/>
        <w:bottom w:val="none" w:sz="0" w:space="0" w:color="auto"/>
        <w:right w:val="none" w:sz="0" w:space="0" w:color="auto"/>
      </w:divBdr>
    </w:div>
    <w:div w:id="2127114958">
      <w:marLeft w:val="0"/>
      <w:marRight w:val="0"/>
      <w:marTop w:val="0"/>
      <w:marBottom w:val="0"/>
      <w:divBdr>
        <w:top w:val="none" w:sz="0" w:space="0" w:color="auto"/>
        <w:left w:val="none" w:sz="0" w:space="0" w:color="auto"/>
        <w:bottom w:val="none" w:sz="0" w:space="0" w:color="auto"/>
        <w:right w:val="none" w:sz="0" w:space="0" w:color="auto"/>
      </w:divBdr>
    </w:div>
    <w:div w:id="2127114959">
      <w:marLeft w:val="0"/>
      <w:marRight w:val="0"/>
      <w:marTop w:val="0"/>
      <w:marBottom w:val="0"/>
      <w:divBdr>
        <w:top w:val="none" w:sz="0" w:space="0" w:color="auto"/>
        <w:left w:val="none" w:sz="0" w:space="0" w:color="auto"/>
        <w:bottom w:val="none" w:sz="0" w:space="0" w:color="auto"/>
        <w:right w:val="none" w:sz="0" w:space="0" w:color="auto"/>
      </w:divBdr>
    </w:div>
    <w:div w:id="2127114960">
      <w:marLeft w:val="0"/>
      <w:marRight w:val="0"/>
      <w:marTop w:val="0"/>
      <w:marBottom w:val="0"/>
      <w:divBdr>
        <w:top w:val="none" w:sz="0" w:space="0" w:color="auto"/>
        <w:left w:val="none" w:sz="0" w:space="0" w:color="auto"/>
        <w:bottom w:val="none" w:sz="0" w:space="0" w:color="auto"/>
        <w:right w:val="none" w:sz="0" w:space="0" w:color="auto"/>
      </w:divBdr>
    </w:div>
    <w:div w:id="2127114961">
      <w:marLeft w:val="0"/>
      <w:marRight w:val="0"/>
      <w:marTop w:val="0"/>
      <w:marBottom w:val="0"/>
      <w:divBdr>
        <w:top w:val="none" w:sz="0" w:space="0" w:color="auto"/>
        <w:left w:val="none" w:sz="0" w:space="0" w:color="auto"/>
        <w:bottom w:val="none" w:sz="0" w:space="0" w:color="auto"/>
        <w:right w:val="none" w:sz="0" w:space="0" w:color="auto"/>
      </w:divBdr>
    </w:div>
    <w:div w:id="21271149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1885</Words>
  <Characters>11312</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Załącznik nr ……</vt:lpstr>
    </vt:vector>
  </TitlesOfParts>
  <Company>Microsoft</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dc:title>
  <dc:creator>IKW</dc:creator>
  <cp:lastModifiedBy>Doradca</cp:lastModifiedBy>
  <cp:revision>9</cp:revision>
  <cp:lastPrinted>2020-02-07T08:54:00Z</cp:lastPrinted>
  <dcterms:created xsi:type="dcterms:W3CDTF">2020-03-03T11:23:00Z</dcterms:created>
  <dcterms:modified xsi:type="dcterms:W3CDTF">2020-04-15T11:08:00Z</dcterms:modified>
</cp:coreProperties>
</file>